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3AC10" w14:textId="77777777" w:rsidR="00827B7F" w:rsidRDefault="00455BFA" w:rsidP="00827B7F">
      <w:pPr>
        <w:tabs>
          <w:tab w:val="left" w:pos="540"/>
        </w:tabs>
        <w:rPr>
          <w:rFonts w:ascii="Preeti" w:hAnsi="Preeti" w:cs="Kalimati"/>
          <w:sz w:val="34"/>
          <w:szCs w:val="34"/>
        </w:rPr>
      </w:pPr>
      <w:r w:rsidRPr="00D02B35">
        <w:rPr>
          <w:rFonts w:ascii="Preeti" w:hAnsi="Preeti"/>
          <w:b/>
          <w:bCs/>
          <w:noProof/>
          <w:sz w:val="42"/>
          <w:szCs w:val="50"/>
        </w:rPr>
        <w:drawing>
          <wp:anchor distT="0" distB="0" distL="114300" distR="114300" simplePos="0" relativeHeight="251658240" behindDoc="0" locked="0" layoutInCell="1" allowOverlap="1" wp14:anchorId="67E40103" wp14:editId="25606BB5">
            <wp:simplePos x="0" y="0"/>
            <wp:positionH relativeFrom="margin">
              <wp:posOffset>2171065</wp:posOffset>
            </wp:positionH>
            <wp:positionV relativeFrom="margin">
              <wp:posOffset>108585</wp:posOffset>
            </wp:positionV>
            <wp:extent cx="1588715" cy="1333500"/>
            <wp:effectExtent l="0" t="0" r="0" b="0"/>
            <wp:wrapNone/>
            <wp:docPr id="1" name="Picture 1" descr="C:\Users\admin\Desktop\article 2017\personal 2017\Logo_Nep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article 2017\personal 2017\Logo_Nepal.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88715" cy="1333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7B7F">
        <w:rPr>
          <w:rFonts w:ascii="Preeti" w:hAnsi="Preeti" w:cs="Kalimati" w:hint="cs"/>
          <w:sz w:val="34"/>
          <w:szCs w:val="34"/>
          <w:cs/>
        </w:rPr>
        <w:t xml:space="preserve">         </w:t>
      </w:r>
    </w:p>
    <w:p w14:paraId="17B6FB12" w14:textId="77777777" w:rsidR="00827B7F" w:rsidRDefault="00827B7F" w:rsidP="00827B7F">
      <w:pPr>
        <w:tabs>
          <w:tab w:val="left" w:pos="540"/>
        </w:tabs>
        <w:jc w:val="center"/>
        <w:rPr>
          <w:rFonts w:ascii="Preeti" w:hAnsi="Preeti" w:cs="Kalimati"/>
          <w:b/>
          <w:bCs/>
          <w:sz w:val="34"/>
          <w:szCs w:val="34"/>
        </w:rPr>
      </w:pPr>
    </w:p>
    <w:p w14:paraId="07B40E14" w14:textId="77777777" w:rsidR="00827B7F" w:rsidRDefault="00827B7F" w:rsidP="00827B7F">
      <w:pPr>
        <w:tabs>
          <w:tab w:val="left" w:pos="540"/>
        </w:tabs>
        <w:jc w:val="center"/>
        <w:rPr>
          <w:rFonts w:ascii="Preeti" w:hAnsi="Preeti" w:cs="Kalimati"/>
          <w:b/>
          <w:bCs/>
          <w:sz w:val="34"/>
          <w:szCs w:val="34"/>
        </w:rPr>
      </w:pPr>
    </w:p>
    <w:p w14:paraId="41443411" w14:textId="77777777" w:rsidR="00827B7F" w:rsidRDefault="00827B7F" w:rsidP="00827B7F">
      <w:pPr>
        <w:tabs>
          <w:tab w:val="left" w:pos="540"/>
        </w:tabs>
        <w:jc w:val="center"/>
        <w:rPr>
          <w:rFonts w:ascii="Preeti" w:hAnsi="Preeti" w:cs="Kalimati"/>
          <w:b/>
          <w:bCs/>
          <w:sz w:val="34"/>
          <w:szCs w:val="34"/>
        </w:rPr>
      </w:pPr>
    </w:p>
    <w:p w14:paraId="1EF0BF29" w14:textId="77777777" w:rsidR="00827B7F" w:rsidRDefault="00827B7F" w:rsidP="00827B7F">
      <w:pPr>
        <w:tabs>
          <w:tab w:val="left" w:pos="540"/>
        </w:tabs>
        <w:jc w:val="center"/>
        <w:rPr>
          <w:rFonts w:ascii="Preeti" w:hAnsi="Preeti" w:cs="Kalimati"/>
          <w:b/>
          <w:bCs/>
          <w:sz w:val="34"/>
          <w:szCs w:val="34"/>
        </w:rPr>
      </w:pPr>
    </w:p>
    <w:p w14:paraId="1FD2EAE0" w14:textId="708E521B" w:rsidR="00827B7F" w:rsidRPr="00206CA4" w:rsidRDefault="00827B7F" w:rsidP="00827B7F">
      <w:pPr>
        <w:tabs>
          <w:tab w:val="left" w:pos="540"/>
        </w:tabs>
        <w:jc w:val="center"/>
        <w:rPr>
          <w:rFonts w:ascii="Preeti" w:hAnsi="Preeti" w:cs="Kalimati" w:hint="cs"/>
          <w:b/>
          <w:bCs/>
          <w:sz w:val="34"/>
          <w:szCs w:val="34"/>
        </w:rPr>
      </w:pPr>
      <w:proofErr w:type="spellStart"/>
      <w:r w:rsidRPr="00206CA4">
        <w:rPr>
          <w:rFonts w:ascii="Preeti" w:hAnsi="Preeti" w:cs="Kalimati"/>
          <w:b/>
          <w:bCs/>
          <w:sz w:val="34"/>
          <w:szCs w:val="34"/>
          <w:cs/>
        </w:rPr>
        <w:t>झिमरुक</w:t>
      </w:r>
      <w:proofErr w:type="spellEnd"/>
      <w:r w:rsidRPr="00206CA4">
        <w:rPr>
          <w:rFonts w:ascii="Preeti" w:hAnsi="Preeti" w:cs="Kalimati"/>
          <w:b/>
          <w:bCs/>
          <w:sz w:val="34"/>
          <w:szCs w:val="34"/>
          <w:cs/>
        </w:rPr>
        <w:t xml:space="preserve"> </w:t>
      </w:r>
      <w:proofErr w:type="spellStart"/>
      <w:r w:rsidRPr="00206CA4">
        <w:rPr>
          <w:rFonts w:ascii="Preeti" w:hAnsi="Preeti" w:cs="Kalimati"/>
          <w:b/>
          <w:bCs/>
          <w:sz w:val="34"/>
          <w:szCs w:val="34"/>
          <w:cs/>
        </w:rPr>
        <w:t>गाउँपालिका</w:t>
      </w:r>
      <w:r w:rsidRPr="00206CA4">
        <w:rPr>
          <w:rFonts w:ascii="Preeti" w:hAnsi="Preeti" w:cs="Kalimati" w:hint="cs"/>
          <w:b/>
          <w:bCs/>
          <w:sz w:val="34"/>
          <w:szCs w:val="34"/>
          <w:cs/>
        </w:rPr>
        <w:t>को</w:t>
      </w:r>
      <w:proofErr w:type="spellEnd"/>
      <w:r w:rsidRPr="00206CA4">
        <w:rPr>
          <w:rFonts w:ascii="Preeti" w:hAnsi="Preeti" w:cs="Kalimati" w:hint="cs"/>
          <w:b/>
          <w:bCs/>
          <w:sz w:val="34"/>
          <w:szCs w:val="34"/>
          <w:cs/>
        </w:rPr>
        <w:t xml:space="preserve"> विनियोजन ऐन </w:t>
      </w:r>
      <w:r w:rsidRPr="00206CA4">
        <w:rPr>
          <w:rFonts w:ascii="Preeti" w:hAnsi="Preeti" w:cs="Kalimati"/>
          <w:b/>
          <w:bCs/>
          <w:sz w:val="34"/>
          <w:szCs w:val="34"/>
        </w:rPr>
        <w:t xml:space="preserve">, </w:t>
      </w:r>
      <w:r w:rsidRPr="00206CA4">
        <w:rPr>
          <w:rFonts w:ascii="Preeti" w:hAnsi="Preeti" w:cs="Kalimati"/>
          <w:b/>
          <w:bCs/>
          <w:sz w:val="34"/>
          <w:szCs w:val="34"/>
          <w:cs/>
        </w:rPr>
        <w:t>२०७</w:t>
      </w:r>
      <w:r>
        <w:rPr>
          <w:rFonts w:ascii="Preeti" w:hAnsi="Preeti" w:cs="Kalimati" w:hint="cs"/>
          <w:b/>
          <w:bCs/>
          <w:sz w:val="34"/>
          <w:szCs w:val="34"/>
          <w:cs/>
        </w:rPr>
        <w:t>६</w:t>
      </w:r>
    </w:p>
    <w:p w14:paraId="63C91333" w14:textId="484B6351" w:rsidR="00827B7F" w:rsidRPr="0070252D" w:rsidRDefault="00827B7F" w:rsidP="00827B7F">
      <w:pPr>
        <w:tabs>
          <w:tab w:val="left" w:pos="540"/>
          <w:tab w:val="left" w:pos="6809"/>
        </w:tabs>
        <w:ind w:left="540" w:hanging="540"/>
        <w:rPr>
          <w:rFonts w:ascii="Preeti" w:hAnsi="Preeti" w:cs="Kalimati" w:hint="cs"/>
          <w:sz w:val="24"/>
          <w:szCs w:val="24"/>
        </w:rPr>
      </w:pPr>
      <w:r>
        <w:rPr>
          <w:rFonts w:ascii="Preeti" w:hAnsi="Preeti" w:cs="Kalimati"/>
          <w:sz w:val="24"/>
          <w:szCs w:val="24"/>
          <w:cs/>
        </w:rPr>
        <w:tab/>
      </w:r>
      <w:r>
        <w:rPr>
          <w:rFonts w:ascii="Preeti" w:hAnsi="Preeti" w:cs="Kalimati" w:hint="cs"/>
          <w:sz w:val="24"/>
          <w:szCs w:val="24"/>
          <w:cs/>
        </w:rPr>
        <w:t xml:space="preserve">                                   </w:t>
      </w:r>
    </w:p>
    <w:p w14:paraId="33F27122" w14:textId="77777777" w:rsidR="00827B7F" w:rsidRPr="0070252D" w:rsidRDefault="00827B7F" w:rsidP="00827B7F">
      <w:pPr>
        <w:tabs>
          <w:tab w:val="left" w:pos="540"/>
        </w:tabs>
        <w:ind w:left="540" w:hanging="540"/>
        <w:jc w:val="center"/>
        <w:rPr>
          <w:rFonts w:ascii="Preeti" w:hAnsi="Preeti" w:cs="Kalimati"/>
          <w:sz w:val="24"/>
          <w:szCs w:val="24"/>
        </w:rPr>
      </w:pPr>
    </w:p>
    <w:p w14:paraId="76EAE483" w14:textId="77777777" w:rsidR="00827B7F" w:rsidRDefault="00827B7F" w:rsidP="00827B7F">
      <w:pPr>
        <w:tabs>
          <w:tab w:val="left" w:pos="540"/>
        </w:tabs>
        <w:ind w:left="540" w:hanging="540"/>
        <w:jc w:val="center"/>
        <w:rPr>
          <w:rFonts w:ascii="Preeti" w:hAnsi="Preeti" w:cs="Kalimati"/>
          <w:sz w:val="24"/>
          <w:szCs w:val="24"/>
        </w:rPr>
      </w:pPr>
    </w:p>
    <w:p w14:paraId="2C4D7A84" w14:textId="77777777" w:rsidR="00827B7F" w:rsidRPr="0070252D" w:rsidRDefault="00827B7F" w:rsidP="00827B7F">
      <w:pPr>
        <w:tabs>
          <w:tab w:val="left" w:pos="540"/>
        </w:tabs>
        <w:ind w:left="540" w:hanging="540"/>
        <w:jc w:val="center"/>
        <w:rPr>
          <w:rFonts w:ascii="Preeti" w:hAnsi="Preeti" w:cs="Kalimati"/>
          <w:sz w:val="24"/>
          <w:szCs w:val="24"/>
        </w:rPr>
      </w:pPr>
    </w:p>
    <w:p w14:paraId="7E5CB11E" w14:textId="77777777" w:rsidR="00827B7F" w:rsidRDefault="00827B7F" w:rsidP="00827B7F">
      <w:pPr>
        <w:tabs>
          <w:tab w:val="left" w:pos="540"/>
        </w:tabs>
        <w:ind w:left="540" w:hanging="540"/>
        <w:jc w:val="center"/>
        <w:rPr>
          <w:rFonts w:ascii="Preeti" w:hAnsi="Preeti" w:cs="Kalimati" w:hint="cs"/>
          <w:b/>
          <w:sz w:val="32"/>
          <w:szCs w:val="32"/>
        </w:rPr>
      </w:pPr>
    </w:p>
    <w:p w14:paraId="4503C715" w14:textId="77777777" w:rsidR="00827B7F" w:rsidRDefault="00827B7F" w:rsidP="00827B7F">
      <w:pPr>
        <w:tabs>
          <w:tab w:val="left" w:pos="540"/>
        </w:tabs>
        <w:ind w:left="540" w:hanging="540"/>
        <w:jc w:val="center"/>
        <w:rPr>
          <w:rFonts w:ascii="Preeti" w:hAnsi="Preeti" w:cs="Kalimati"/>
          <w:b/>
          <w:sz w:val="32"/>
          <w:szCs w:val="32"/>
        </w:rPr>
      </w:pPr>
    </w:p>
    <w:p w14:paraId="3CF93BC8" w14:textId="77777777" w:rsidR="00827B7F" w:rsidRDefault="00827B7F" w:rsidP="00827B7F">
      <w:pPr>
        <w:tabs>
          <w:tab w:val="left" w:pos="540"/>
        </w:tabs>
        <w:ind w:left="540" w:hanging="540"/>
        <w:jc w:val="center"/>
        <w:rPr>
          <w:rFonts w:ascii="Preeti" w:hAnsi="Preeti" w:cs="Kalimati"/>
          <w:b/>
          <w:sz w:val="32"/>
          <w:szCs w:val="32"/>
        </w:rPr>
      </w:pPr>
      <w:proofErr w:type="spellStart"/>
      <w:r w:rsidRPr="00ED1B4A">
        <w:rPr>
          <w:rFonts w:ascii="Preeti" w:hAnsi="Preeti" w:cs="Kalimati"/>
          <w:b/>
          <w:sz w:val="32"/>
          <w:szCs w:val="32"/>
          <w:cs/>
        </w:rPr>
        <w:t>झिमरुक</w:t>
      </w:r>
      <w:proofErr w:type="spellEnd"/>
      <w:r w:rsidRPr="00ED1B4A">
        <w:rPr>
          <w:rFonts w:ascii="Preeti" w:hAnsi="Preeti" w:cs="Kalimati"/>
          <w:b/>
          <w:sz w:val="32"/>
          <w:szCs w:val="32"/>
          <w:cs/>
        </w:rPr>
        <w:t xml:space="preserve"> </w:t>
      </w:r>
      <w:proofErr w:type="spellStart"/>
      <w:r w:rsidRPr="00ED1B4A">
        <w:rPr>
          <w:rFonts w:ascii="Preeti" w:hAnsi="Preeti" w:cs="Kalimati"/>
          <w:b/>
          <w:sz w:val="32"/>
          <w:szCs w:val="32"/>
          <w:cs/>
        </w:rPr>
        <w:t>गाउँपालिका</w:t>
      </w:r>
      <w:proofErr w:type="spellEnd"/>
    </w:p>
    <w:p w14:paraId="4077489D" w14:textId="77777777" w:rsidR="00827B7F" w:rsidRDefault="00827B7F" w:rsidP="00827B7F">
      <w:pPr>
        <w:tabs>
          <w:tab w:val="left" w:pos="540"/>
        </w:tabs>
        <w:ind w:left="540" w:hanging="540"/>
        <w:jc w:val="center"/>
        <w:rPr>
          <w:rFonts w:ascii="Preeti" w:hAnsi="Preeti" w:cs="Kalimati"/>
          <w:b/>
          <w:sz w:val="32"/>
          <w:szCs w:val="32"/>
        </w:rPr>
      </w:pPr>
      <w:proofErr w:type="spellStart"/>
      <w:r>
        <w:rPr>
          <w:rFonts w:ascii="Preeti" w:hAnsi="Preeti" w:cs="Kalimati" w:hint="cs"/>
          <w:b/>
          <w:sz w:val="32"/>
          <w:szCs w:val="32"/>
          <w:cs/>
        </w:rPr>
        <w:t>मच्छी</w:t>
      </w:r>
      <w:proofErr w:type="spellEnd"/>
      <w:r>
        <w:rPr>
          <w:rFonts w:ascii="Preeti" w:hAnsi="Preeti" w:cs="Kalimati"/>
          <w:b/>
          <w:sz w:val="32"/>
          <w:szCs w:val="32"/>
        </w:rPr>
        <w:t xml:space="preserve">, </w:t>
      </w:r>
      <w:r>
        <w:rPr>
          <w:rFonts w:ascii="Preeti" w:hAnsi="Preeti" w:cs="Kalimati" w:hint="cs"/>
          <w:b/>
          <w:sz w:val="32"/>
          <w:szCs w:val="32"/>
          <w:cs/>
        </w:rPr>
        <w:t>प्यूठान</w:t>
      </w:r>
    </w:p>
    <w:p w14:paraId="3B298A86" w14:textId="77777777" w:rsidR="00827B7F" w:rsidRPr="00ED1B4A" w:rsidRDefault="00827B7F" w:rsidP="00827B7F">
      <w:pPr>
        <w:tabs>
          <w:tab w:val="left" w:pos="540"/>
        </w:tabs>
        <w:ind w:left="540" w:hanging="540"/>
        <w:jc w:val="center"/>
        <w:rPr>
          <w:rFonts w:ascii="Preeti" w:hAnsi="Preeti" w:cs="Kalimati"/>
          <w:b/>
          <w:sz w:val="32"/>
          <w:szCs w:val="32"/>
          <w:cs/>
        </w:rPr>
      </w:pPr>
      <w:r>
        <w:rPr>
          <w:rFonts w:ascii="Preeti" w:hAnsi="Preeti" w:cs="Kalimati" w:hint="cs"/>
          <w:b/>
          <w:sz w:val="32"/>
          <w:szCs w:val="32"/>
          <w:cs/>
        </w:rPr>
        <w:t>प्रदेश नं. 5 नेपाल</w:t>
      </w:r>
    </w:p>
    <w:p w14:paraId="0BD8A903" w14:textId="77777777" w:rsidR="00455BFA" w:rsidRDefault="00455BFA" w:rsidP="00275310">
      <w:pPr>
        <w:spacing w:after="0" w:line="240" w:lineRule="auto"/>
        <w:jc w:val="center"/>
        <w:textAlignment w:val="bottom"/>
        <w:rPr>
          <w:rFonts w:ascii="Times New Roman" w:eastAsia="Times New Roman" w:hAnsi="Times New Roman" w:cs="Kalimati"/>
          <w:sz w:val="24"/>
          <w:szCs w:val="24"/>
        </w:rPr>
      </w:pPr>
    </w:p>
    <w:p w14:paraId="11D88892" w14:textId="77777777" w:rsidR="00455BFA" w:rsidRDefault="00455BFA" w:rsidP="00275310">
      <w:pPr>
        <w:spacing w:after="0" w:line="240" w:lineRule="auto"/>
        <w:jc w:val="center"/>
        <w:textAlignment w:val="bottom"/>
        <w:rPr>
          <w:rFonts w:ascii="Times New Roman" w:eastAsia="Times New Roman" w:hAnsi="Times New Roman" w:cs="Kalimati"/>
          <w:sz w:val="24"/>
          <w:szCs w:val="24"/>
        </w:rPr>
      </w:pPr>
    </w:p>
    <w:p w14:paraId="3AFC1085" w14:textId="77777777" w:rsidR="00455BFA" w:rsidRDefault="00455BFA" w:rsidP="00275310">
      <w:pPr>
        <w:spacing w:after="0" w:line="240" w:lineRule="auto"/>
        <w:jc w:val="center"/>
        <w:textAlignment w:val="bottom"/>
        <w:rPr>
          <w:rFonts w:ascii="Times New Roman" w:eastAsia="Times New Roman" w:hAnsi="Times New Roman" w:cs="Kalimati"/>
          <w:sz w:val="24"/>
          <w:szCs w:val="24"/>
        </w:rPr>
      </w:pPr>
    </w:p>
    <w:p w14:paraId="46E731FC" w14:textId="43B40834" w:rsidR="00275310" w:rsidRPr="00275310" w:rsidRDefault="00827B7F" w:rsidP="00526DDF">
      <w:pPr>
        <w:spacing w:after="0" w:line="240" w:lineRule="auto"/>
        <w:rPr>
          <w:rFonts w:ascii="Times New Roman" w:eastAsia="Times New Roman" w:hAnsi="Times New Roman" w:cs="Kalimati"/>
          <w:sz w:val="24"/>
          <w:szCs w:val="24"/>
        </w:rPr>
      </w:pPr>
      <w:r>
        <w:rPr>
          <w:rFonts w:ascii="Times New Roman" w:eastAsia="Times New Roman" w:hAnsi="Times New Roman" w:cs="Kalimati"/>
          <w:b/>
          <w:bCs/>
          <w:sz w:val="32"/>
          <w:szCs w:val="32"/>
          <w:cs/>
        </w:rPr>
        <w:br w:type="column"/>
      </w:r>
      <w:r w:rsidR="00275310" w:rsidRPr="00275310">
        <w:rPr>
          <w:rFonts w:ascii="Times New Roman" w:eastAsia="Times New Roman" w:hAnsi="Times New Roman" w:cs="Kalimati"/>
          <w:sz w:val="24"/>
          <w:szCs w:val="24"/>
        </w:rPr>
        <w:lastRenderedPageBreak/>
        <w:t> </w:t>
      </w:r>
    </w:p>
    <w:p w14:paraId="73E64502" w14:textId="77777777" w:rsidR="00827B7F" w:rsidRPr="00206CA4" w:rsidRDefault="00827B7F" w:rsidP="00827B7F">
      <w:pPr>
        <w:tabs>
          <w:tab w:val="left" w:pos="540"/>
        </w:tabs>
        <w:jc w:val="center"/>
        <w:rPr>
          <w:rFonts w:ascii="Preeti" w:hAnsi="Preeti" w:cs="Kalimati" w:hint="cs"/>
          <w:b/>
          <w:bCs/>
          <w:sz w:val="34"/>
          <w:szCs w:val="34"/>
        </w:rPr>
      </w:pPr>
      <w:bookmarkStart w:id="0" w:name="_GoBack"/>
      <w:bookmarkEnd w:id="0"/>
      <w:proofErr w:type="spellStart"/>
      <w:r w:rsidRPr="00206CA4">
        <w:rPr>
          <w:rFonts w:ascii="Preeti" w:hAnsi="Preeti" w:cs="Kalimati"/>
          <w:b/>
          <w:bCs/>
          <w:sz w:val="34"/>
          <w:szCs w:val="34"/>
          <w:cs/>
        </w:rPr>
        <w:t>झिमरुक</w:t>
      </w:r>
      <w:proofErr w:type="spellEnd"/>
      <w:r w:rsidRPr="00206CA4">
        <w:rPr>
          <w:rFonts w:ascii="Preeti" w:hAnsi="Preeti" w:cs="Kalimati"/>
          <w:b/>
          <w:bCs/>
          <w:sz w:val="34"/>
          <w:szCs w:val="34"/>
          <w:cs/>
        </w:rPr>
        <w:t xml:space="preserve"> </w:t>
      </w:r>
      <w:proofErr w:type="spellStart"/>
      <w:r w:rsidRPr="00206CA4">
        <w:rPr>
          <w:rFonts w:ascii="Preeti" w:hAnsi="Preeti" w:cs="Kalimati"/>
          <w:b/>
          <w:bCs/>
          <w:sz w:val="34"/>
          <w:szCs w:val="34"/>
          <w:cs/>
        </w:rPr>
        <w:t>गाउँपालिका</w:t>
      </w:r>
      <w:r w:rsidRPr="00206CA4">
        <w:rPr>
          <w:rFonts w:ascii="Preeti" w:hAnsi="Preeti" w:cs="Kalimati" w:hint="cs"/>
          <w:b/>
          <w:bCs/>
          <w:sz w:val="34"/>
          <w:szCs w:val="34"/>
          <w:cs/>
        </w:rPr>
        <w:t>को</w:t>
      </w:r>
      <w:proofErr w:type="spellEnd"/>
      <w:r w:rsidRPr="00206CA4">
        <w:rPr>
          <w:rFonts w:ascii="Preeti" w:hAnsi="Preeti" w:cs="Kalimati" w:hint="cs"/>
          <w:b/>
          <w:bCs/>
          <w:sz w:val="34"/>
          <w:szCs w:val="34"/>
          <w:cs/>
        </w:rPr>
        <w:t xml:space="preserve"> विनियोजन ऐन </w:t>
      </w:r>
      <w:r w:rsidRPr="00206CA4">
        <w:rPr>
          <w:rFonts w:ascii="Preeti" w:hAnsi="Preeti" w:cs="Kalimati"/>
          <w:b/>
          <w:bCs/>
          <w:sz w:val="34"/>
          <w:szCs w:val="34"/>
        </w:rPr>
        <w:t xml:space="preserve">, </w:t>
      </w:r>
      <w:r w:rsidRPr="00206CA4">
        <w:rPr>
          <w:rFonts w:ascii="Preeti" w:hAnsi="Preeti" w:cs="Kalimati"/>
          <w:b/>
          <w:bCs/>
          <w:sz w:val="34"/>
          <w:szCs w:val="34"/>
          <w:cs/>
        </w:rPr>
        <w:t>२०७</w:t>
      </w:r>
      <w:r>
        <w:rPr>
          <w:rFonts w:ascii="Preeti" w:hAnsi="Preeti" w:cs="Kalimati" w:hint="cs"/>
          <w:b/>
          <w:bCs/>
          <w:sz w:val="34"/>
          <w:szCs w:val="34"/>
          <w:cs/>
        </w:rPr>
        <w:t>६</w:t>
      </w:r>
    </w:p>
    <w:p w14:paraId="2E75733B" w14:textId="77777777" w:rsidR="00275310" w:rsidRPr="00526DDF" w:rsidRDefault="00275310" w:rsidP="00526DDF">
      <w:pPr>
        <w:spacing w:after="0" w:line="240" w:lineRule="auto"/>
        <w:rPr>
          <w:rFonts w:ascii="Times New Roman" w:eastAsia="Times New Roman" w:hAnsi="Times New Roman" w:cs="Kalimati"/>
          <w:szCs w:val="22"/>
        </w:rPr>
      </w:pPr>
      <w:proofErr w:type="spellStart"/>
      <w:r w:rsidRPr="00526DDF">
        <w:rPr>
          <w:rFonts w:ascii="Times New Roman" w:eastAsia="Times New Roman" w:hAnsi="Times New Roman" w:cs="Kalimati"/>
          <w:szCs w:val="22"/>
          <w:cs/>
        </w:rPr>
        <w:t>झिमरुक</w:t>
      </w:r>
      <w:proofErr w:type="spellEnd"/>
      <w:r w:rsidRPr="00526DDF">
        <w:rPr>
          <w:rFonts w:ascii="Times New Roman" w:eastAsia="Times New Roman" w:hAnsi="Times New Roman" w:cs="Kalimati"/>
          <w:szCs w:val="22"/>
          <w:cs/>
        </w:rPr>
        <w:t xml:space="preserve"> </w:t>
      </w:r>
      <w:proofErr w:type="spellStart"/>
      <w:r w:rsidRPr="00526DDF">
        <w:rPr>
          <w:rFonts w:ascii="Times New Roman" w:eastAsia="Times New Roman" w:hAnsi="Times New Roman" w:cs="Kalimati"/>
          <w:szCs w:val="22"/>
          <w:cs/>
        </w:rPr>
        <w:t>गाउँपालिका</w:t>
      </w:r>
      <w:proofErr w:type="spellEnd"/>
      <w:r w:rsidRPr="00526DDF">
        <w:rPr>
          <w:rFonts w:ascii="Times New Roman" w:eastAsia="Times New Roman" w:hAnsi="Times New Roman" w:cs="Kalimati"/>
          <w:szCs w:val="22"/>
        </w:rPr>
        <w:t xml:space="preserve">, </w:t>
      </w:r>
      <w:r w:rsidR="009538F8">
        <w:rPr>
          <w:rFonts w:ascii="Times New Roman" w:eastAsia="Times New Roman" w:hAnsi="Times New Roman" w:cs="Kalimati"/>
          <w:szCs w:val="22"/>
          <w:cs/>
        </w:rPr>
        <w:t>प्य</w:t>
      </w:r>
      <w:r w:rsidR="009538F8">
        <w:rPr>
          <w:rFonts w:ascii="Times New Roman" w:eastAsia="Times New Roman" w:hAnsi="Times New Roman" w:cs="Kalimati" w:hint="cs"/>
          <w:szCs w:val="22"/>
          <w:cs/>
        </w:rPr>
        <w:t>ू</w:t>
      </w:r>
      <w:r w:rsidR="00151BDC">
        <w:rPr>
          <w:rFonts w:ascii="Times New Roman" w:eastAsia="Times New Roman" w:hAnsi="Times New Roman" w:cs="Kalimati"/>
          <w:szCs w:val="22"/>
          <w:cs/>
        </w:rPr>
        <w:t>ठान</w:t>
      </w:r>
      <w:r w:rsidRPr="00526DDF">
        <w:rPr>
          <w:rFonts w:ascii="Times New Roman" w:eastAsia="Times New Roman" w:hAnsi="Times New Roman" w:cs="Kalimati"/>
          <w:szCs w:val="22"/>
          <w:cs/>
        </w:rPr>
        <w:t>को आर्थिक बर्ष २०७६/७७ को सेवा र कार्यहरुको लागि स्थानीय सञ्चित कोषबाट केही रकम खर्च गर्ने र विनियोजन गर्ने सम्बन्धमा व्यवस्था गर्न बनेको ऐन</w:t>
      </w:r>
    </w:p>
    <w:p w14:paraId="6AD25A60" w14:textId="77777777" w:rsidR="00455BFA" w:rsidRPr="00526DDF" w:rsidRDefault="00455BFA" w:rsidP="00526DDF">
      <w:pPr>
        <w:spacing w:before="240" w:after="0" w:line="240" w:lineRule="auto"/>
        <w:jc w:val="both"/>
        <w:rPr>
          <w:rFonts w:ascii="Times New Roman" w:eastAsia="Times New Roman" w:hAnsi="Times New Roman" w:cs="Kalimati"/>
          <w:szCs w:val="22"/>
        </w:rPr>
      </w:pPr>
      <w:r w:rsidRPr="00526DDF">
        <w:rPr>
          <w:rFonts w:ascii="Times New Roman" w:eastAsia="Times New Roman" w:hAnsi="Times New Roman" w:cs="Kalimati" w:hint="cs"/>
          <w:szCs w:val="22"/>
          <w:cs/>
        </w:rPr>
        <w:t xml:space="preserve">                                             </w:t>
      </w:r>
    </w:p>
    <w:p w14:paraId="22E1FAB4" w14:textId="77777777" w:rsidR="00275310" w:rsidRPr="00526DDF" w:rsidRDefault="00455BFA" w:rsidP="00800153">
      <w:pPr>
        <w:spacing w:after="0" w:line="240" w:lineRule="auto"/>
        <w:jc w:val="both"/>
        <w:rPr>
          <w:rFonts w:ascii="Times New Roman" w:eastAsia="Times New Roman" w:hAnsi="Times New Roman" w:cs="Kalimati"/>
          <w:szCs w:val="22"/>
        </w:rPr>
      </w:pPr>
      <w:r w:rsidRPr="00526DDF">
        <w:rPr>
          <w:rFonts w:ascii="Times New Roman" w:eastAsia="Times New Roman" w:hAnsi="Times New Roman" w:cs="Kalimati" w:hint="cs"/>
          <w:szCs w:val="22"/>
          <w:cs/>
        </w:rPr>
        <w:t xml:space="preserve">                                             </w:t>
      </w:r>
      <w:r w:rsidRPr="00526DDF">
        <w:rPr>
          <w:rFonts w:ascii="Times New Roman" w:eastAsia="Times New Roman" w:hAnsi="Times New Roman" w:cs="Kalimati"/>
          <w:szCs w:val="22"/>
          <w:cs/>
        </w:rPr>
        <w:t>सभा</w:t>
      </w:r>
      <w:r w:rsidRPr="00526DDF">
        <w:rPr>
          <w:rFonts w:ascii="Times New Roman" w:eastAsia="Times New Roman" w:hAnsi="Times New Roman" w:cs="Kalimati" w:hint="cs"/>
          <w:szCs w:val="22"/>
          <w:cs/>
        </w:rPr>
        <w:t xml:space="preserve">मा प्रस्तुत </w:t>
      </w:r>
      <w:r w:rsidRPr="00526DDF">
        <w:rPr>
          <w:rFonts w:ascii="Times New Roman" w:eastAsia="Times New Roman" w:hAnsi="Times New Roman" w:cs="Kalimati"/>
          <w:szCs w:val="22"/>
          <w:cs/>
        </w:rPr>
        <w:t xml:space="preserve"> मिति : २०७६/०३/१</w:t>
      </w:r>
      <w:r w:rsidRPr="00526DDF">
        <w:rPr>
          <w:rFonts w:ascii="Times New Roman" w:eastAsia="Times New Roman" w:hAnsi="Times New Roman" w:cs="Kalimati" w:hint="cs"/>
          <w:szCs w:val="22"/>
          <w:cs/>
        </w:rPr>
        <w:t>0</w:t>
      </w:r>
    </w:p>
    <w:p w14:paraId="525B9F89" w14:textId="77777777" w:rsidR="009A753B" w:rsidRPr="00526DDF" w:rsidRDefault="009A753B" w:rsidP="00800153">
      <w:pPr>
        <w:spacing w:after="0" w:line="240" w:lineRule="auto"/>
        <w:jc w:val="both"/>
        <w:rPr>
          <w:rFonts w:ascii="Times New Roman" w:eastAsia="Times New Roman" w:hAnsi="Times New Roman" w:cs="Kalimati"/>
          <w:szCs w:val="22"/>
        </w:rPr>
      </w:pPr>
      <w:r w:rsidRPr="00526DDF">
        <w:rPr>
          <w:rFonts w:ascii="Times New Roman" w:eastAsia="Times New Roman" w:hAnsi="Times New Roman" w:cs="Kalimati"/>
          <w:szCs w:val="22"/>
          <w:cs/>
        </w:rPr>
        <w:tab/>
      </w:r>
      <w:r w:rsidRPr="00526DDF">
        <w:rPr>
          <w:rFonts w:ascii="Times New Roman" w:eastAsia="Times New Roman" w:hAnsi="Times New Roman" w:cs="Kalimati" w:hint="cs"/>
          <w:szCs w:val="22"/>
          <w:cs/>
        </w:rPr>
        <w:t xml:space="preserve">                                      सभावाट स्वीकृत मिति </w:t>
      </w:r>
      <w:r w:rsidRPr="00526DDF">
        <w:rPr>
          <w:rFonts w:ascii="Times New Roman" w:eastAsia="Times New Roman" w:hAnsi="Times New Roman" w:cs="Kalimati"/>
          <w:szCs w:val="22"/>
          <w:cs/>
        </w:rPr>
        <w:t>: २०७६/०३/१</w:t>
      </w:r>
      <w:r w:rsidR="0047782D">
        <w:rPr>
          <w:rFonts w:ascii="Times New Roman" w:eastAsia="Times New Roman" w:hAnsi="Times New Roman" w:cs="Kalimati" w:hint="cs"/>
          <w:szCs w:val="22"/>
          <w:cs/>
        </w:rPr>
        <w:t>३</w:t>
      </w:r>
    </w:p>
    <w:p w14:paraId="200423F0" w14:textId="77777777" w:rsidR="00275310" w:rsidRPr="00526DDF" w:rsidRDefault="00275310" w:rsidP="00526DDF">
      <w:pPr>
        <w:spacing w:before="240" w:after="0" w:line="240" w:lineRule="auto"/>
        <w:jc w:val="both"/>
        <w:rPr>
          <w:rFonts w:ascii="Times New Roman" w:eastAsia="Times New Roman" w:hAnsi="Times New Roman" w:cs="Kalimati"/>
          <w:szCs w:val="22"/>
        </w:rPr>
      </w:pPr>
      <w:r w:rsidRPr="00526DDF">
        <w:rPr>
          <w:rFonts w:ascii="Times New Roman" w:eastAsia="Times New Roman" w:hAnsi="Times New Roman" w:cs="Kalimati"/>
          <w:b/>
          <w:bCs/>
          <w:szCs w:val="22"/>
          <w:u w:val="single"/>
          <w:cs/>
        </w:rPr>
        <w:t>प्रस्तावना :</w:t>
      </w:r>
      <w:r w:rsidRPr="00526DDF">
        <w:rPr>
          <w:rFonts w:ascii="Times New Roman" w:eastAsia="Times New Roman" w:hAnsi="Times New Roman" w:cs="Kalimati"/>
          <w:b/>
          <w:bCs/>
          <w:szCs w:val="22"/>
          <w:u w:val="single"/>
        </w:rPr>
        <w:t> </w:t>
      </w:r>
      <w:r w:rsidRPr="00526DDF">
        <w:rPr>
          <w:rFonts w:ascii="Times New Roman" w:eastAsia="Times New Roman" w:hAnsi="Times New Roman" w:cs="Kalimati"/>
          <w:szCs w:val="22"/>
          <w:cs/>
        </w:rPr>
        <w:t>झिमरुक गाउँपालिका</w:t>
      </w:r>
      <w:r w:rsidRPr="00526DDF">
        <w:rPr>
          <w:rFonts w:ascii="Times New Roman" w:eastAsia="Times New Roman" w:hAnsi="Times New Roman" w:cs="Kalimati"/>
          <w:szCs w:val="22"/>
        </w:rPr>
        <w:t xml:space="preserve">, </w:t>
      </w:r>
      <w:r w:rsidR="009A753B" w:rsidRPr="00526DDF">
        <w:rPr>
          <w:rFonts w:ascii="Times New Roman" w:eastAsia="Times New Roman" w:hAnsi="Times New Roman" w:cs="Kalimati"/>
          <w:szCs w:val="22"/>
          <w:cs/>
        </w:rPr>
        <w:t>प्य</w:t>
      </w:r>
      <w:r w:rsidR="009A753B" w:rsidRPr="00526DDF">
        <w:rPr>
          <w:rFonts w:ascii="Times New Roman" w:eastAsia="Times New Roman" w:hAnsi="Times New Roman" w:cs="Kalimati" w:hint="cs"/>
          <w:szCs w:val="22"/>
          <w:cs/>
        </w:rPr>
        <w:t>ू</w:t>
      </w:r>
      <w:r w:rsidR="00151BDC">
        <w:rPr>
          <w:rFonts w:ascii="Times New Roman" w:eastAsia="Times New Roman" w:hAnsi="Times New Roman" w:cs="Kalimati"/>
          <w:szCs w:val="22"/>
          <w:cs/>
        </w:rPr>
        <w:t xml:space="preserve">ठानको आर्थिक </w:t>
      </w:r>
      <w:r w:rsidR="00151BDC">
        <w:rPr>
          <w:rFonts w:ascii="Times New Roman" w:eastAsia="Times New Roman" w:hAnsi="Times New Roman" w:cs="Kalimati" w:hint="cs"/>
          <w:szCs w:val="22"/>
          <w:cs/>
        </w:rPr>
        <w:t>वर्ष</w:t>
      </w:r>
      <w:r w:rsidRPr="00526DDF">
        <w:rPr>
          <w:rFonts w:ascii="Times New Roman" w:eastAsia="Times New Roman" w:hAnsi="Times New Roman" w:cs="Kalimati"/>
          <w:szCs w:val="22"/>
          <w:cs/>
        </w:rPr>
        <w:t xml:space="preserve"> २०७६/७७ को सेवा र कार्यहरुको लागि सञ्चित कोषबाट केही रकम खर्च गर्ने अधिकार दिन र सो रकम विनियोजन गर्न वाञ्छनीय भएकोले</w:t>
      </w:r>
      <w:r w:rsidRPr="00526DDF">
        <w:rPr>
          <w:rFonts w:ascii="Times New Roman" w:eastAsia="Times New Roman" w:hAnsi="Times New Roman" w:cs="Kalimati"/>
          <w:szCs w:val="22"/>
        </w:rPr>
        <w:t>,</w:t>
      </w:r>
    </w:p>
    <w:p w14:paraId="59E36782" w14:textId="77777777" w:rsidR="00275310" w:rsidRPr="00526DDF" w:rsidRDefault="00275310" w:rsidP="00526DDF">
      <w:pPr>
        <w:spacing w:before="240" w:after="0" w:line="240" w:lineRule="auto"/>
        <w:jc w:val="both"/>
        <w:rPr>
          <w:rFonts w:ascii="Times New Roman" w:eastAsia="Times New Roman" w:hAnsi="Times New Roman" w:cs="Kalimati"/>
          <w:szCs w:val="22"/>
        </w:rPr>
      </w:pPr>
      <w:r w:rsidRPr="00526DDF">
        <w:rPr>
          <w:rFonts w:ascii="Times New Roman" w:eastAsia="Times New Roman" w:hAnsi="Times New Roman" w:cs="Kalimati"/>
          <w:szCs w:val="22"/>
        </w:rPr>
        <w:br/>
      </w:r>
      <w:r w:rsidRPr="00526DDF">
        <w:rPr>
          <w:rFonts w:ascii="Times New Roman" w:eastAsia="Times New Roman" w:hAnsi="Times New Roman" w:cs="Kalimati"/>
          <w:szCs w:val="22"/>
          <w:cs/>
        </w:rPr>
        <w:t>नेपालको संविधानको धारा २२९ को उपधारा (२) बमोजिम झिमरुक गाउँपालिका</w:t>
      </w:r>
      <w:r w:rsidRPr="00526DDF">
        <w:rPr>
          <w:rFonts w:ascii="Times New Roman" w:eastAsia="Times New Roman" w:hAnsi="Times New Roman" w:cs="Kalimati"/>
          <w:szCs w:val="22"/>
        </w:rPr>
        <w:t xml:space="preserve">, </w:t>
      </w:r>
      <w:r w:rsidR="009A753B" w:rsidRPr="00526DDF">
        <w:rPr>
          <w:rFonts w:ascii="Times New Roman" w:eastAsia="Times New Roman" w:hAnsi="Times New Roman" w:cs="Kalimati"/>
          <w:szCs w:val="22"/>
          <w:cs/>
        </w:rPr>
        <w:t>प्य</w:t>
      </w:r>
      <w:r w:rsidR="009A753B" w:rsidRPr="00526DDF">
        <w:rPr>
          <w:rFonts w:ascii="Times New Roman" w:eastAsia="Times New Roman" w:hAnsi="Times New Roman" w:cs="Kalimati" w:hint="cs"/>
          <w:szCs w:val="22"/>
          <w:cs/>
        </w:rPr>
        <w:t>ू</w:t>
      </w:r>
      <w:r w:rsidRPr="00526DDF">
        <w:rPr>
          <w:rFonts w:ascii="Times New Roman" w:eastAsia="Times New Roman" w:hAnsi="Times New Roman" w:cs="Kalimati"/>
          <w:szCs w:val="22"/>
          <w:cs/>
        </w:rPr>
        <w:t>ठानको गाउँ सभाले यो ऐन बनाएको छ ।</w:t>
      </w:r>
    </w:p>
    <w:p w14:paraId="0406BE59" w14:textId="77777777" w:rsidR="00275310" w:rsidRPr="00526DDF" w:rsidRDefault="00275310" w:rsidP="00526DDF">
      <w:pPr>
        <w:spacing w:before="240" w:after="0" w:line="240" w:lineRule="auto"/>
        <w:rPr>
          <w:rFonts w:ascii="Times New Roman" w:eastAsia="Times New Roman" w:hAnsi="Times New Roman" w:cs="Kalimati"/>
          <w:szCs w:val="22"/>
        </w:rPr>
      </w:pPr>
      <w:r w:rsidRPr="00526DDF">
        <w:rPr>
          <w:rFonts w:ascii="Times New Roman" w:eastAsia="Times New Roman" w:hAnsi="Times New Roman" w:cs="Kalimati"/>
          <w:szCs w:val="22"/>
        </w:rPr>
        <w:br/>
      </w:r>
      <w:r w:rsidRPr="00526DDF">
        <w:rPr>
          <w:rFonts w:ascii="Times New Roman" w:eastAsia="Times New Roman" w:hAnsi="Times New Roman" w:cs="Kalimati"/>
          <w:szCs w:val="22"/>
          <w:cs/>
        </w:rPr>
        <w:t>१.</w:t>
      </w:r>
      <w:r w:rsidRPr="00526DDF">
        <w:rPr>
          <w:rFonts w:ascii="Times New Roman" w:eastAsia="Times New Roman" w:hAnsi="Times New Roman" w:cs="Kalimati"/>
          <w:szCs w:val="22"/>
        </w:rPr>
        <w:t> </w:t>
      </w:r>
      <w:r w:rsidRPr="00526DDF">
        <w:rPr>
          <w:rFonts w:ascii="Times New Roman" w:eastAsia="Times New Roman" w:hAnsi="Times New Roman" w:cs="Kalimati"/>
          <w:b/>
          <w:bCs/>
          <w:szCs w:val="22"/>
          <w:u w:val="single"/>
          <w:cs/>
        </w:rPr>
        <w:t>संक्षिप्त नाम र प्रारम्भ :</w:t>
      </w:r>
      <w:r w:rsidRPr="00526DDF">
        <w:rPr>
          <w:rFonts w:ascii="Times New Roman" w:eastAsia="Times New Roman" w:hAnsi="Times New Roman" w:cs="Kalimati"/>
          <w:b/>
          <w:bCs/>
          <w:szCs w:val="22"/>
          <w:u w:val="single"/>
        </w:rPr>
        <w:t> </w:t>
      </w:r>
      <w:r w:rsidRPr="00526DDF">
        <w:rPr>
          <w:rFonts w:ascii="Times New Roman" w:eastAsia="Times New Roman" w:hAnsi="Times New Roman" w:cs="Kalimati"/>
          <w:szCs w:val="22"/>
        </w:rPr>
        <w:t>(</w:t>
      </w:r>
      <w:r w:rsidRPr="00526DDF">
        <w:rPr>
          <w:rFonts w:ascii="Times New Roman" w:eastAsia="Times New Roman" w:hAnsi="Times New Roman" w:cs="Kalimati"/>
          <w:szCs w:val="22"/>
          <w:cs/>
        </w:rPr>
        <w:t xml:space="preserve">१) यस ऐनको नाम </w:t>
      </w:r>
      <w:r w:rsidRPr="00526DDF">
        <w:rPr>
          <w:rFonts w:ascii="Times New Roman" w:eastAsia="Times New Roman" w:hAnsi="Times New Roman" w:cs="Kalimati"/>
          <w:szCs w:val="22"/>
        </w:rPr>
        <w:t>“</w:t>
      </w:r>
      <w:r w:rsidRPr="00526DDF">
        <w:rPr>
          <w:rFonts w:ascii="Times New Roman" w:eastAsia="Times New Roman" w:hAnsi="Times New Roman" w:cs="Kalimati"/>
          <w:szCs w:val="22"/>
          <w:cs/>
        </w:rPr>
        <w:t>झिमरुक गाउँपालिका</w:t>
      </w:r>
      <w:r w:rsidRPr="00526DDF">
        <w:rPr>
          <w:rFonts w:ascii="Times New Roman" w:eastAsia="Times New Roman" w:hAnsi="Times New Roman" w:cs="Kalimati"/>
          <w:szCs w:val="22"/>
        </w:rPr>
        <w:t xml:space="preserve">, </w:t>
      </w:r>
      <w:r w:rsidR="009A753B" w:rsidRPr="00526DDF">
        <w:rPr>
          <w:rFonts w:ascii="Times New Roman" w:eastAsia="Times New Roman" w:hAnsi="Times New Roman" w:cs="Kalimati"/>
          <w:szCs w:val="22"/>
          <w:cs/>
        </w:rPr>
        <w:t>प्य</w:t>
      </w:r>
      <w:r w:rsidR="009A753B" w:rsidRPr="00526DDF">
        <w:rPr>
          <w:rFonts w:ascii="Times New Roman" w:eastAsia="Times New Roman" w:hAnsi="Times New Roman" w:cs="Kalimati" w:hint="cs"/>
          <w:szCs w:val="22"/>
          <w:cs/>
        </w:rPr>
        <w:t>ू</w:t>
      </w:r>
      <w:r w:rsidRPr="00526DDF">
        <w:rPr>
          <w:rFonts w:ascii="Times New Roman" w:eastAsia="Times New Roman" w:hAnsi="Times New Roman" w:cs="Kalimati"/>
          <w:szCs w:val="22"/>
          <w:cs/>
        </w:rPr>
        <w:t>ठानको विनियोजन ऐन</w:t>
      </w:r>
      <w:r w:rsidRPr="00526DDF">
        <w:rPr>
          <w:rFonts w:ascii="Times New Roman" w:eastAsia="Times New Roman" w:hAnsi="Times New Roman" w:cs="Kalimati"/>
          <w:szCs w:val="22"/>
        </w:rPr>
        <w:t xml:space="preserve">, </w:t>
      </w:r>
      <w:r w:rsidRPr="00526DDF">
        <w:rPr>
          <w:rFonts w:ascii="Times New Roman" w:eastAsia="Times New Roman" w:hAnsi="Times New Roman" w:cs="Kalimati"/>
          <w:szCs w:val="22"/>
          <w:cs/>
        </w:rPr>
        <w:t>२०७६</w:t>
      </w:r>
      <w:r w:rsidRPr="00526DDF">
        <w:rPr>
          <w:rFonts w:ascii="Times New Roman" w:eastAsia="Times New Roman" w:hAnsi="Times New Roman" w:cs="Kalimati"/>
          <w:szCs w:val="22"/>
        </w:rPr>
        <w:t xml:space="preserve">” </w:t>
      </w:r>
      <w:r w:rsidRPr="00526DDF">
        <w:rPr>
          <w:rFonts w:ascii="Times New Roman" w:eastAsia="Times New Roman" w:hAnsi="Times New Roman" w:cs="Kalimati"/>
          <w:szCs w:val="22"/>
          <w:cs/>
        </w:rPr>
        <w:t>रहेको छ ।</w:t>
      </w:r>
      <w:r w:rsidRPr="00526DDF">
        <w:rPr>
          <w:rFonts w:ascii="Times New Roman" w:eastAsia="Times New Roman" w:hAnsi="Times New Roman" w:cs="Kalimati"/>
          <w:szCs w:val="22"/>
        </w:rPr>
        <w:t> </w:t>
      </w:r>
      <w:r w:rsidRPr="00526DDF">
        <w:rPr>
          <w:rFonts w:ascii="Times New Roman" w:eastAsia="Times New Roman" w:hAnsi="Times New Roman" w:cs="Kalimati"/>
          <w:szCs w:val="22"/>
        </w:rPr>
        <w:br/>
        <w:t>(</w:t>
      </w:r>
      <w:r w:rsidR="009538F8">
        <w:rPr>
          <w:rFonts w:ascii="Times New Roman" w:eastAsia="Times New Roman" w:hAnsi="Times New Roman" w:cs="Kalimati"/>
          <w:szCs w:val="22"/>
          <w:cs/>
        </w:rPr>
        <w:t xml:space="preserve">२) यो ऐन </w:t>
      </w:r>
      <w:r w:rsidR="009538F8">
        <w:rPr>
          <w:rFonts w:ascii="Times New Roman" w:eastAsia="Times New Roman" w:hAnsi="Times New Roman" w:cs="Kalimati" w:hint="cs"/>
          <w:szCs w:val="22"/>
          <w:cs/>
        </w:rPr>
        <w:t>२०७६ साउन १ गते देखि लागु</w:t>
      </w:r>
      <w:r w:rsidRPr="00526DDF">
        <w:rPr>
          <w:rFonts w:ascii="Times New Roman" w:eastAsia="Times New Roman" w:hAnsi="Times New Roman" w:cs="Kalimati"/>
          <w:szCs w:val="22"/>
          <w:cs/>
        </w:rPr>
        <w:t xml:space="preserve"> हुने</w:t>
      </w:r>
      <w:r w:rsidR="00151BDC">
        <w:rPr>
          <w:rFonts w:ascii="Times New Roman" w:eastAsia="Times New Roman" w:hAnsi="Times New Roman" w:cs="Kalimati" w:hint="cs"/>
          <w:szCs w:val="22"/>
          <w:cs/>
        </w:rPr>
        <w:t xml:space="preserve"> </w:t>
      </w:r>
      <w:r w:rsidRPr="00526DDF">
        <w:rPr>
          <w:rFonts w:ascii="Times New Roman" w:eastAsia="Times New Roman" w:hAnsi="Times New Roman" w:cs="Kalimati"/>
          <w:szCs w:val="22"/>
          <w:cs/>
        </w:rPr>
        <w:t>छ ।</w:t>
      </w:r>
    </w:p>
    <w:p w14:paraId="11C100D3" w14:textId="3775F93D" w:rsidR="00275310" w:rsidRPr="00526DDF" w:rsidRDefault="00275310" w:rsidP="00526DDF">
      <w:pPr>
        <w:spacing w:before="240" w:after="0" w:line="240" w:lineRule="auto"/>
        <w:jc w:val="both"/>
        <w:rPr>
          <w:rFonts w:ascii="Times New Roman" w:eastAsia="Times New Roman" w:hAnsi="Times New Roman" w:cs="Kalimati"/>
          <w:szCs w:val="22"/>
        </w:rPr>
      </w:pPr>
      <w:r w:rsidRPr="00526DDF">
        <w:rPr>
          <w:rFonts w:ascii="Times New Roman" w:eastAsia="Times New Roman" w:hAnsi="Times New Roman" w:cs="Kalimati"/>
          <w:szCs w:val="22"/>
          <w:cs/>
        </w:rPr>
        <w:t>२.</w:t>
      </w:r>
      <w:r w:rsidRPr="00526DDF">
        <w:rPr>
          <w:rFonts w:ascii="Times New Roman" w:eastAsia="Times New Roman" w:hAnsi="Times New Roman" w:cs="Kalimati"/>
          <w:szCs w:val="22"/>
        </w:rPr>
        <w:t> </w:t>
      </w:r>
      <w:r w:rsidRPr="00526DDF">
        <w:rPr>
          <w:rFonts w:ascii="Times New Roman" w:eastAsia="Times New Roman" w:hAnsi="Times New Roman" w:cs="Kalimati"/>
          <w:b/>
          <w:bCs/>
          <w:szCs w:val="22"/>
          <w:u w:val="single"/>
          <w:cs/>
        </w:rPr>
        <w:t>आर्थिक वर्ष २०७६/७७ को निमित्त सञ्चित कोषबाट रकम खर्च गर्ने अधिकार :</w:t>
      </w:r>
      <w:r w:rsidRPr="00526DDF">
        <w:rPr>
          <w:rFonts w:ascii="Times New Roman" w:eastAsia="Times New Roman" w:hAnsi="Times New Roman" w:cs="Kalimati"/>
          <w:b/>
          <w:bCs/>
          <w:szCs w:val="22"/>
          <w:u w:val="single"/>
        </w:rPr>
        <w:t> </w:t>
      </w:r>
      <w:r w:rsidRPr="00526DDF">
        <w:rPr>
          <w:rFonts w:ascii="Times New Roman" w:eastAsia="Times New Roman" w:hAnsi="Times New Roman" w:cs="Kalimati"/>
          <w:szCs w:val="22"/>
        </w:rPr>
        <w:t>(</w:t>
      </w:r>
      <w:r w:rsidRPr="00526DDF">
        <w:rPr>
          <w:rFonts w:ascii="Times New Roman" w:eastAsia="Times New Roman" w:hAnsi="Times New Roman" w:cs="Kalimati"/>
          <w:szCs w:val="22"/>
          <w:cs/>
        </w:rPr>
        <w:t>१)आर्थिक वर्ष २०७६/७७</w:t>
      </w:r>
      <w:r w:rsidR="009E2F1C">
        <w:rPr>
          <w:rFonts w:ascii="Times New Roman" w:eastAsia="Times New Roman" w:hAnsi="Times New Roman" w:cs="Kalimati" w:hint="cs"/>
          <w:szCs w:val="22"/>
          <w:cs/>
        </w:rPr>
        <w:t xml:space="preserve"> </w:t>
      </w:r>
      <w:r w:rsidRPr="00526DDF">
        <w:rPr>
          <w:rFonts w:ascii="Times New Roman" w:eastAsia="Times New Roman" w:hAnsi="Times New Roman" w:cs="Kalimati"/>
          <w:szCs w:val="22"/>
          <w:cs/>
        </w:rPr>
        <w:t>को निमित्त गाउँ कार्यपालिका</w:t>
      </w:r>
      <w:r w:rsidRPr="00526DDF">
        <w:rPr>
          <w:rFonts w:ascii="Times New Roman" w:eastAsia="Times New Roman" w:hAnsi="Times New Roman" w:cs="Kalimati"/>
          <w:szCs w:val="22"/>
        </w:rPr>
        <w:t xml:space="preserve">, </w:t>
      </w:r>
      <w:r w:rsidRPr="00526DDF">
        <w:rPr>
          <w:rFonts w:ascii="Times New Roman" w:eastAsia="Times New Roman" w:hAnsi="Times New Roman" w:cs="Kalimati"/>
          <w:szCs w:val="22"/>
          <w:cs/>
        </w:rPr>
        <w:t>वडा समिति</w:t>
      </w:r>
      <w:r w:rsidRPr="00526DDF">
        <w:rPr>
          <w:rFonts w:ascii="Times New Roman" w:eastAsia="Times New Roman" w:hAnsi="Times New Roman" w:cs="Kalimati"/>
          <w:szCs w:val="22"/>
        </w:rPr>
        <w:t xml:space="preserve">, </w:t>
      </w:r>
      <w:r w:rsidRPr="00526DDF">
        <w:rPr>
          <w:rFonts w:ascii="Times New Roman" w:eastAsia="Times New Roman" w:hAnsi="Times New Roman" w:cs="Kalimati"/>
          <w:szCs w:val="22"/>
          <w:cs/>
        </w:rPr>
        <w:t xml:space="preserve">विषयगत शाखाले गर्ने सेवा र कार्यहरुका निमित्त अनुसूची </w:t>
      </w:r>
      <w:r w:rsidR="00257F4B" w:rsidRPr="00526DDF">
        <w:rPr>
          <w:rFonts w:ascii="Times New Roman" w:eastAsia="Times New Roman" w:hAnsi="Times New Roman" w:cs="Kalimati"/>
          <w:szCs w:val="22"/>
        </w:rPr>
        <w:t>(</w:t>
      </w:r>
      <w:r w:rsidRPr="00526DDF">
        <w:rPr>
          <w:rFonts w:ascii="Times New Roman" w:eastAsia="Times New Roman" w:hAnsi="Times New Roman" w:cs="Kalimati"/>
          <w:szCs w:val="22"/>
          <w:cs/>
        </w:rPr>
        <w:t>१</w:t>
      </w:r>
      <w:r w:rsidR="00257F4B" w:rsidRPr="00526DDF">
        <w:rPr>
          <w:rFonts w:ascii="Times New Roman" w:eastAsia="Times New Roman" w:hAnsi="Times New Roman" w:cs="Kalimati"/>
          <w:szCs w:val="22"/>
        </w:rPr>
        <w:t>)</w:t>
      </w:r>
      <w:r w:rsidRPr="00526DDF">
        <w:rPr>
          <w:rFonts w:ascii="Times New Roman" w:eastAsia="Times New Roman" w:hAnsi="Times New Roman" w:cs="Kalimati"/>
          <w:szCs w:val="22"/>
          <w:cs/>
        </w:rPr>
        <w:t xml:space="preserve"> मा उल्लिखित चालू खर्च</w:t>
      </w:r>
      <w:r w:rsidRPr="00526DDF">
        <w:rPr>
          <w:rFonts w:ascii="Times New Roman" w:eastAsia="Times New Roman" w:hAnsi="Times New Roman" w:cs="Kalimati"/>
          <w:szCs w:val="22"/>
        </w:rPr>
        <w:t xml:space="preserve">, </w:t>
      </w:r>
      <w:r w:rsidR="009A753B" w:rsidRPr="00526DDF">
        <w:rPr>
          <w:rFonts w:ascii="Times New Roman" w:eastAsia="Times New Roman" w:hAnsi="Times New Roman" w:cs="Kalimati"/>
          <w:szCs w:val="22"/>
          <w:cs/>
        </w:rPr>
        <w:t>पूँज</w:t>
      </w:r>
      <w:r w:rsidR="009A753B" w:rsidRPr="00526DDF">
        <w:rPr>
          <w:rFonts w:ascii="Times New Roman" w:eastAsia="Times New Roman" w:hAnsi="Times New Roman" w:cs="Kalimati" w:hint="cs"/>
          <w:szCs w:val="22"/>
          <w:cs/>
        </w:rPr>
        <w:t>ी</w:t>
      </w:r>
      <w:r w:rsidR="00151BDC">
        <w:rPr>
          <w:rFonts w:ascii="Times New Roman" w:eastAsia="Times New Roman" w:hAnsi="Times New Roman" w:cs="Kalimati"/>
          <w:szCs w:val="22"/>
          <w:cs/>
        </w:rPr>
        <w:t>गत खर्च र बित्त</w:t>
      </w:r>
      <w:r w:rsidR="00151BDC">
        <w:rPr>
          <w:rFonts w:ascii="Times New Roman" w:eastAsia="Times New Roman" w:hAnsi="Times New Roman" w:cs="Kalimati" w:hint="cs"/>
          <w:szCs w:val="22"/>
          <w:cs/>
        </w:rPr>
        <w:t>ी</w:t>
      </w:r>
      <w:r w:rsidRPr="00526DDF">
        <w:rPr>
          <w:rFonts w:ascii="Times New Roman" w:eastAsia="Times New Roman" w:hAnsi="Times New Roman" w:cs="Kalimati"/>
          <w:szCs w:val="22"/>
          <w:cs/>
        </w:rPr>
        <w:t>य व्यवस्थाको रकम समेत गरी जम्मा रकम ४७</w:t>
      </w:r>
      <w:r w:rsidRPr="00526DDF">
        <w:rPr>
          <w:rFonts w:ascii="Times New Roman" w:eastAsia="Times New Roman" w:hAnsi="Times New Roman" w:cs="Kalimati"/>
          <w:szCs w:val="22"/>
        </w:rPr>
        <w:t>,</w:t>
      </w:r>
      <w:r w:rsidRPr="00526DDF">
        <w:rPr>
          <w:rFonts w:ascii="Times New Roman" w:eastAsia="Times New Roman" w:hAnsi="Times New Roman" w:cs="Kalimati"/>
          <w:szCs w:val="22"/>
          <w:cs/>
        </w:rPr>
        <w:t>१४</w:t>
      </w:r>
      <w:r w:rsidRPr="00526DDF">
        <w:rPr>
          <w:rFonts w:ascii="Times New Roman" w:eastAsia="Times New Roman" w:hAnsi="Times New Roman" w:cs="Kalimati"/>
          <w:szCs w:val="22"/>
        </w:rPr>
        <w:t>,</w:t>
      </w:r>
      <w:r w:rsidRPr="00526DDF">
        <w:rPr>
          <w:rFonts w:ascii="Times New Roman" w:eastAsia="Times New Roman" w:hAnsi="Times New Roman" w:cs="Kalimati"/>
          <w:szCs w:val="22"/>
          <w:cs/>
        </w:rPr>
        <w:t>२४</w:t>
      </w:r>
      <w:r w:rsidRPr="00526DDF">
        <w:rPr>
          <w:rFonts w:ascii="Times New Roman" w:eastAsia="Times New Roman" w:hAnsi="Times New Roman" w:cs="Kalimati"/>
          <w:szCs w:val="22"/>
        </w:rPr>
        <w:t>,</w:t>
      </w:r>
      <w:r w:rsidR="009A753B" w:rsidRPr="00526DDF">
        <w:rPr>
          <w:rFonts w:ascii="Times New Roman" w:eastAsia="Times New Roman" w:hAnsi="Times New Roman" w:cs="Kalimati"/>
          <w:szCs w:val="22"/>
          <w:cs/>
        </w:rPr>
        <w:t>०००.०० (अक्षेरुपी रुपैयाँ सत्</w:t>
      </w:r>
      <w:r w:rsidR="009A753B" w:rsidRPr="00526DDF">
        <w:rPr>
          <w:rFonts w:ascii="Times New Roman" w:eastAsia="Times New Roman" w:hAnsi="Times New Roman" w:cs="Kalimati" w:hint="cs"/>
          <w:szCs w:val="22"/>
          <w:cs/>
        </w:rPr>
        <w:t>तचाली</w:t>
      </w:r>
      <w:r w:rsidRPr="00526DDF">
        <w:rPr>
          <w:rFonts w:ascii="Times New Roman" w:eastAsia="Times New Roman" w:hAnsi="Times New Roman" w:cs="Kalimati"/>
          <w:szCs w:val="22"/>
          <w:cs/>
        </w:rPr>
        <w:t xml:space="preserve">स करोड चौध लाख चौबिस हजार मात्र </w:t>
      </w:r>
      <w:r w:rsidRPr="00526DDF">
        <w:rPr>
          <w:rFonts w:ascii="Times New Roman" w:eastAsia="Times New Roman" w:hAnsi="Times New Roman" w:cs="Kalimati"/>
          <w:szCs w:val="22"/>
        </w:rPr>
        <w:t xml:space="preserve">| ) </w:t>
      </w:r>
      <w:r w:rsidRPr="00526DDF">
        <w:rPr>
          <w:rFonts w:ascii="Times New Roman" w:eastAsia="Times New Roman" w:hAnsi="Times New Roman" w:cs="Kalimati"/>
          <w:szCs w:val="22"/>
          <w:cs/>
        </w:rPr>
        <w:t>मा नबढाई निर्दिष्ट गरिए बमोजिम सञ्चित कोषबाट खर्च गर्न सकिने</w:t>
      </w:r>
      <w:r w:rsidR="009A753B" w:rsidRPr="00526DDF">
        <w:rPr>
          <w:rFonts w:ascii="Times New Roman" w:eastAsia="Times New Roman" w:hAnsi="Times New Roman" w:cs="Kalimati" w:hint="cs"/>
          <w:szCs w:val="22"/>
          <w:cs/>
        </w:rPr>
        <w:t xml:space="preserve"> </w:t>
      </w:r>
      <w:r w:rsidRPr="00526DDF">
        <w:rPr>
          <w:rFonts w:ascii="Times New Roman" w:eastAsia="Times New Roman" w:hAnsi="Times New Roman" w:cs="Kalimati"/>
          <w:szCs w:val="22"/>
          <w:cs/>
        </w:rPr>
        <w:t>छ ।</w:t>
      </w:r>
    </w:p>
    <w:p w14:paraId="344963BD" w14:textId="77777777" w:rsidR="00275310" w:rsidRPr="00526DDF" w:rsidRDefault="00275310" w:rsidP="00151BDC">
      <w:pPr>
        <w:spacing w:before="240" w:after="0" w:line="240" w:lineRule="auto"/>
        <w:rPr>
          <w:rFonts w:ascii="Times New Roman" w:eastAsia="Times New Roman" w:hAnsi="Times New Roman" w:cs="Kalimati"/>
          <w:szCs w:val="22"/>
        </w:rPr>
      </w:pPr>
      <w:r w:rsidRPr="00526DDF">
        <w:rPr>
          <w:rFonts w:ascii="Times New Roman" w:eastAsia="Times New Roman" w:hAnsi="Times New Roman" w:cs="Kalimati"/>
          <w:szCs w:val="22"/>
          <w:cs/>
        </w:rPr>
        <w:t>३ .</w:t>
      </w:r>
      <w:r w:rsidRPr="00526DDF">
        <w:rPr>
          <w:rFonts w:ascii="Times New Roman" w:eastAsia="Times New Roman" w:hAnsi="Times New Roman" w:cs="Kalimati"/>
          <w:szCs w:val="22"/>
        </w:rPr>
        <w:t> </w:t>
      </w:r>
      <w:r w:rsidRPr="00526DDF">
        <w:rPr>
          <w:rFonts w:ascii="Times New Roman" w:eastAsia="Times New Roman" w:hAnsi="Times New Roman" w:cs="Kalimati"/>
          <w:b/>
          <w:bCs/>
          <w:szCs w:val="22"/>
          <w:u w:val="single"/>
          <w:cs/>
        </w:rPr>
        <w:t>विनियोजन :</w:t>
      </w:r>
      <w:r w:rsidRPr="00526DDF">
        <w:rPr>
          <w:rFonts w:ascii="Times New Roman" w:eastAsia="Times New Roman" w:hAnsi="Times New Roman" w:cs="Kalimati"/>
          <w:b/>
          <w:bCs/>
          <w:szCs w:val="22"/>
          <w:u w:val="single"/>
        </w:rPr>
        <w:t> </w:t>
      </w:r>
      <w:r w:rsidRPr="00526DDF">
        <w:rPr>
          <w:rFonts w:ascii="Times New Roman" w:eastAsia="Times New Roman" w:hAnsi="Times New Roman" w:cs="Kalimati"/>
          <w:szCs w:val="22"/>
        </w:rPr>
        <w:t>(</w:t>
      </w:r>
      <w:r w:rsidRPr="00526DDF">
        <w:rPr>
          <w:rFonts w:ascii="Times New Roman" w:eastAsia="Times New Roman" w:hAnsi="Times New Roman" w:cs="Kalimati"/>
          <w:szCs w:val="22"/>
          <w:cs/>
        </w:rPr>
        <w:t>१) यस ऐनद्धारा सञ्चित कोषबाट खर्च गर्न अधिकार दिइएको रकम आर्थिक वर्ष २०७६/७७को निमित्त झिमरुक गाउँपालिका</w:t>
      </w:r>
      <w:r w:rsidRPr="00526DDF">
        <w:rPr>
          <w:rFonts w:ascii="Times New Roman" w:eastAsia="Times New Roman" w:hAnsi="Times New Roman" w:cs="Kalimati"/>
          <w:szCs w:val="22"/>
        </w:rPr>
        <w:t xml:space="preserve">, </w:t>
      </w:r>
      <w:r w:rsidR="009A753B" w:rsidRPr="00526DDF">
        <w:rPr>
          <w:rFonts w:ascii="Times New Roman" w:eastAsia="Times New Roman" w:hAnsi="Times New Roman" w:cs="Kalimati"/>
          <w:szCs w:val="22"/>
          <w:cs/>
        </w:rPr>
        <w:t>प्य</w:t>
      </w:r>
      <w:r w:rsidR="009A753B" w:rsidRPr="00526DDF">
        <w:rPr>
          <w:rFonts w:ascii="Times New Roman" w:eastAsia="Times New Roman" w:hAnsi="Times New Roman" w:cs="Kalimati" w:hint="cs"/>
          <w:szCs w:val="22"/>
          <w:cs/>
        </w:rPr>
        <w:t>ू</w:t>
      </w:r>
      <w:r w:rsidRPr="00526DDF">
        <w:rPr>
          <w:rFonts w:ascii="Times New Roman" w:eastAsia="Times New Roman" w:hAnsi="Times New Roman" w:cs="Kalimati"/>
          <w:szCs w:val="22"/>
          <w:cs/>
        </w:rPr>
        <w:t>ठानको गाउँ कार्यपालिका</w:t>
      </w:r>
      <w:r w:rsidRPr="00526DDF">
        <w:rPr>
          <w:rFonts w:ascii="Times New Roman" w:eastAsia="Times New Roman" w:hAnsi="Times New Roman" w:cs="Kalimati"/>
          <w:szCs w:val="22"/>
        </w:rPr>
        <w:t xml:space="preserve">, </w:t>
      </w:r>
      <w:r w:rsidRPr="00526DDF">
        <w:rPr>
          <w:rFonts w:ascii="Times New Roman" w:eastAsia="Times New Roman" w:hAnsi="Times New Roman" w:cs="Kalimati"/>
          <w:szCs w:val="22"/>
          <w:cs/>
        </w:rPr>
        <w:t>वडा समिति र विषयगत शाखाले गर्ने सेवा र कार्यहरुको निमित्त विनियोजन गरिने</w:t>
      </w:r>
      <w:r w:rsidR="009A753B" w:rsidRPr="00526DDF">
        <w:rPr>
          <w:rFonts w:ascii="Times New Roman" w:eastAsia="Times New Roman" w:hAnsi="Times New Roman" w:cs="Kalimati" w:hint="cs"/>
          <w:szCs w:val="22"/>
          <w:cs/>
        </w:rPr>
        <w:t xml:space="preserve"> </w:t>
      </w:r>
      <w:r w:rsidRPr="00526DDF">
        <w:rPr>
          <w:rFonts w:ascii="Times New Roman" w:eastAsia="Times New Roman" w:hAnsi="Times New Roman" w:cs="Kalimati"/>
          <w:szCs w:val="22"/>
          <w:cs/>
        </w:rPr>
        <w:t>छ ।</w:t>
      </w:r>
      <w:r w:rsidRPr="00526DDF">
        <w:rPr>
          <w:rFonts w:ascii="Times New Roman" w:eastAsia="Times New Roman" w:hAnsi="Times New Roman" w:cs="Kalimati"/>
          <w:szCs w:val="22"/>
        </w:rPr>
        <w:br/>
        <w:t>(</w:t>
      </w:r>
      <w:r w:rsidRPr="00526DDF">
        <w:rPr>
          <w:rFonts w:ascii="Times New Roman" w:eastAsia="Times New Roman" w:hAnsi="Times New Roman" w:cs="Kalimati"/>
          <w:szCs w:val="22"/>
          <w:cs/>
        </w:rPr>
        <w:t>२) उपदफा (१) मा जुनसुकै कुरा लेखिएको भए तापनि कार्यपालिका</w:t>
      </w:r>
      <w:r w:rsidRPr="00526DDF">
        <w:rPr>
          <w:rFonts w:ascii="Times New Roman" w:eastAsia="Times New Roman" w:hAnsi="Times New Roman" w:cs="Kalimati"/>
          <w:szCs w:val="22"/>
        </w:rPr>
        <w:t xml:space="preserve">, </w:t>
      </w:r>
      <w:r w:rsidRPr="00526DDF">
        <w:rPr>
          <w:rFonts w:ascii="Times New Roman" w:eastAsia="Times New Roman" w:hAnsi="Times New Roman" w:cs="Kalimati"/>
          <w:szCs w:val="22"/>
          <w:cs/>
        </w:rPr>
        <w:t>वडा समिति र विषयगत शाखाले गर्ने सेवा र कार्यहरुको निमित्त विनियोजन गरेको रकम</w:t>
      </w:r>
      <w:r w:rsidR="009A753B" w:rsidRPr="00526DDF">
        <w:rPr>
          <w:rFonts w:ascii="Times New Roman" w:eastAsia="Times New Roman" w:hAnsi="Times New Roman" w:cs="Kalimati" w:hint="cs"/>
          <w:szCs w:val="22"/>
          <w:cs/>
        </w:rPr>
        <w:t xml:space="preserve"> </w:t>
      </w:r>
      <w:r w:rsidRPr="00526DDF">
        <w:rPr>
          <w:rFonts w:ascii="Times New Roman" w:eastAsia="Times New Roman" w:hAnsi="Times New Roman" w:cs="Kalimati"/>
          <w:szCs w:val="22"/>
          <w:cs/>
        </w:rPr>
        <w:t>मध्ये कुनैमा बचत हुने र कुनैमा अपुग हुने देखिन आएमा गाउँ कार्यपालिकाले बचत हुने शीर्षकबाट नपुग हुने शीर्षकमा रकम सार्न सक्ने</w:t>
      </w:r>
      <w:r w:rsidR="009A753B" w:rsidRPr="00526DDF">
        <w:rPr>
          <w:rFonts w:ascii="Times New Roman" w:eastAsia="Times New Roman" w:hAnsi="Times New Roman" w:cs="Kalimati" w:hint="cs"/>
          <w:szCs w:val="22"/>
          <w:cs/>
        </w:rPr>
        <w:t xml:space="preserve"> </w:t>
      </w:r>
      <w:r w:rsidRPr="00526DDF">
        <w:rPr>
          <w:rFonts w:ascii="Times New Roman" w:eastAsia="Times New Roman" w:hAnsi="Times New Roman" w:cs="Kalimati"/>
          <w:szCs w:val="22"/>
          <w:cs/>
        </w:rPr>
        <w:t>छ । यसरी रकम सार्दा एक शीर्षकबाट सो शीर्षकको जम्मा रकमको १० प्रतिशतमा नबढ्ने गरी कुनै एक वा एक भन्दा बढी शीर्षकहरुबाट अर्को एक वा एक भन्दा बढी शीर्षकहरुमा रकम सार्न तथा निकासा र खर्च जनाउन सकिने</w:t>
      </w:r>
      <w:r w:rsidR="009A753B" w:rsidRPr="00526DDF">
        <w:rPr>
          <w:rFonts w:ascii="Times New Roman" w:eastAsia="Times New Roman" w:hAnsi="Times New Roman" w:cs="Kalimati" w:hint="cs"/>
          <w:szCs w:val="22"/>
          <w:cs/>
        </w:rPr>
        <w:t xml:space="preserve"> </w:t>
      </w:r>
      <w:r w:rsidR="009A753B" w:rsidRPr="00526DDF">
        <w:rPr>
          <w:rFonts w:ascii="Times New Roman" w:eastAsia="Times New Roman" w:hAnsi="Times New Roman" w:cs="Kalimati"/>
          <w:szCs w:val="22"/>
          <w:cs/>
        </w:rPr>
        <w:t>छ । पूँज</w:t>
      </w:r>
      <w:r w:rsidR="009A753B" w:rsidRPr="00526DDF">
        <w:rPr>
          <w:rFonts w:ascii="Times New Roman" w:eastAsia="Times New Roman" w:hAnsi="Times New Roman" w:cs="Kalimati" w:hint="cs"/>
          <w:szCs w:val="22"/>
          <w:cs/>
        </w:rPr>
        <w:t>ी</w:t>
      </w:r>
      <w:r w:rsidRPr="00526DDF">
        <w:rPr>
          <w:rFonts w:ascii="Times New Roman" w:eastAsia="Times New Roman" w:hAnsi="Times New Roman" w:cs="Kalimati"/>
          <w:szCs w:val="22"/>
          <w:cs/>
        </w:rPr>
        <w:t>गत खर्च र वित्तीय व्यवस्थातर्फ विनियोजित रकम साँवा भुक्तानी खर्च र व्याज भुक्तानी खर्च शीर्षकमा बाहेक अन्य चालू खर्च शीर्षक</w:t>
      </w:r>
      <w:r w:rsidR="009A753B" w:rsidRPr="00526DDF">
        <w:rPr>
          <w:rFonts w:ascii="Times New Roman" w:eastAsia="Times New Roman" w:hAnsi="Times New Roman" w:cs="Kalimati"/>
          <w:szCs w:val="22"/>
          <w:cs/>
        </w:rPr>
        <w:t>तर्फ सार्न र बित्तीय व्यवस्था अ</w:t>
      </w:r>
      <w:r w:rsidRPr="00526DDF">
        <w:rPr>
          <w:rFonts w:ascii="Times New Roman" w:eastAsia="Times New Roman" w:hAnsi="Times New Roman" w:cs="Kalimati"/>
          <w:szCs w:val="22"/>
          <w:cs/>
        </w:rPr>
        <w:t>न्तर्गत साँवा भुक्तानी खर्चतर्फ बिनियोजित रकम ब्याज भुक्तानी खर्च शीर्षकमा बाहेक अन्यत्र सार</w:t>
      </w:r>
      <w:r w:rsidR="009A753B" w:rsidRPr="00526DDF">
        <w:rPr>
          <w:rFonts w:ascii="Times New Roman" w:eastAsia="Times New Roman" w:hAnsi="Times New Roman" w:cs="Kalimati"/>
          <w:szCs w:val="22"/>
          <w:cs/>
        </w:rPr>
        <w:t>्न सकिने छैन । तर चालु तथा पूँज</w:t>
      </w:r>
      <w:r w:rsidR="009A753B" w:rsidRPr="00526DDF">
        <w:rPr>
          <w:rFonts w:ascii="Times New Roman" w:eastAsia="Times New Roman" w:hAnsi="Times New Roman" w:cs="Kalimati" w:hint="cs"/>
          <w:szCs w:val="22"/>
          <w:cs/>
        </w:rPr>
        <w:t>ी</w:t>
      </w:r>
      <w:r w:rsidRPr="00526DDF">
        <w:rPr>
          <w:rFonts w:ascii="Times New Roman" w:eastAsia="Times New Roman" w:hAnsi="Times New Roman" w:cs="Kalimati"/>
          <w:szCs w:val="22"/>
          <w:cs/>
        </w:rPr>
        <w:t>गत खर्च र वित्तीय व्यवस्थाको खर्च व्यहोर्न एक स्रोतबाट अर्को स्रोतमा रकम सार्न सकिने</w:t>
      </w:r>
      <w:r w:rsidR="009A753B" w:rsidRPr="00526DDF">
        <w:rPr>
          <w:rFonts w:ascii="Times New Roman" w:eastAsia="Times New Roman" w:hAnsi="Times New Roman" w:cs="Kalimati" w:hint="cs"/>
          <w:szCs w:val="22"/>
          <w:cs/>
        </w:rPr>
        <w:t xml:space="preserve"> </w:t>
      </w:r>
      <w:r w:rsidRPr="00526DDF">
        <w:rPr>
          <w:rFonts w:ascii="Times New Roman" w:eastAsia="Times New Roman" w:hAnsi="Times New Roman" w:cs="Kalimati"/>
          <w:szCs w:val="22"/>
          <w:cs/>
        </w:rPr>
        <w:t>छ ।</w:t>
      </w:r>
      <w:r w:rsidRPr="00526DDF">
        <w:rPr>
          <w:rFonts w:ascii="Times New Roman" w:eastAsia="Times New Roman" w:hAnsi="Times New Roman" w:cs="Kalimati"/>
          <w:szCs w:val="22"/>
        </w:rPr>
        <w:t> </w:t>
      </w:r>
      <w:r w:rsidRPr="00526DDF">
        <w:rPr>
          <w:rFonts w:ascii="Times New Roman" w:eastAsia="Times New Roman" w:hAnsi="Times New Roman" w:cs="Kalimati"/>
          <w:szCs w:val="22"/>
        </w:rPr>
        <w:br/>
        <w:t>(</w:t>
      </w:r>
      <w:r w:rsidRPr="00526DDF">
        <w:rPr>
          <w:rFonts w:ascii="Times New Roman" w:eastAsia="Times New Roman" w:hAnsi="Times New Roman" w:cs="Kalimati"/>
          <w:szCs w:val="22"/>
          <w:cs/>
        </w:rPr>
        <w:t xml:space="preserve">३) उपदफा (२) मा जुनसुकै कुरा लेखिएको भए तापनि एक शीर्षकबाट सो शीर्षकको जम्मा स्वीकृत </w:t>
      </w:r>
      <w:r w:rsidRPr="00526DDF">
        <w:rPr>
          <w:rFonts w:ascii="Times New Roman" w:eastAsia="Times New Roman" w:hAnsi="Times New Roman" w:cs="Kalimati"/>
          <w:szCs w:val="22"/>
          <w:cs/>
        </w:rPr>
        <w:lastRenderedPageBreak/>
        <w:t>रकमको १० प्रतिशत भन्दा बढ्ने गरी कुनै एक वा एक भन्दा बढी</w:t>
      </w:r>
      <w:r w:rsidR="009A753B" w:rsidRPr="00526DDF">
        <w:rPr>
          <w:rFonts w:ascii="Times New Roman" w:eastAsia="Times New Roman" w:hAnsi="Times New Roman" w:cs="Kalimati" w:hint="cs"/>
          <w:szCs w:val="22"/>
          <w:cs/>
        </w:rPr>
        <w:t xml:space="preserve"> </w:t>
      </w:r>
      <w:r w:rsidRPr="00526DDF">
        <w:rPr>
          <w:rFonts w:ascii="Times New Roman" w:eastAsia="Times New Roman" w:hAnsi="Times New Roman" w:cs="Kalimati"/>
          <w:szCs w:val="22"/>
          <w:cs/>
        </w:rPr>
        <w:t>शीर्षकहरुमा रकम सार्न परेमा गाउँ सभाको स्वीकृति लिनु पर्ने</w:t>
      </w:r>
      <w:r w:rsidR="009A753B" w:rsidRPr="00526DDF">
        <w:rPr>
          <w:rFonts w:ascii="Times New Roman" w:eastAsia="Times New Roman" w:hAnsi="Times New Roman" w:cs="Kalimati" w:hint="cs"/>
          <w:szCs w:val="22"/>
          <w:cs/>
        </w:rPr>
        <w:t xml:space="preserve"> </w:t>
      </w:r>
      <w:r w:rsidRPr="00526DDF">
        <w:rPr>
          <w:rFonts w:ascii="Times New Roman" w:eastAsia="Times New Roman" w:hAnsi="Times New Roman" w:cs="Kalimati"/>
          <w:szCs w:val="22"/>
          <w:cs/>
        </w:rPr>
        <w:t>छ ।</w:t>
      </w:r>
    </w:p>
    <w:p w14:paraId="7E840F44" w14:textId="77777777" w:rsidR="00455BFA" w:rsidRPr="00526DDF" w:rsidRDefault="00455BFA" w:rsidP="00151BDC">
      <w:pPr>
        <w:spacing w:after="0" w:line="240" w:lineRule="auto"/>
        <w:rPr>
          <w:rFonts w:ascii="Times New Roman" w:eastAsia="Times New Roman" w:hAnsi="Times New Roman" w:cs="Kalimati"/>
          <w:szCs w:val="22"/>
        </w:rPr>
      </w:pPr>
    </w:p>
    <w:p w14:paraId="2B4A9A17" w14:textId="77777777" w:rsidR="00455BFA" w:rsidRPr="009E2F1C" w:rsidRDefault="00455BFA" w:rsidP="00526DDF">
      <w:pPr>
        <w:spacing w:after="0" w:line="240" w:lineRule="auto"/>
        <w:jc w:val="center"/>
        <w:rPr>
          <w:rFonts w:ascii="Times New Roman" w:eastAsia="Times New Roman" w:hAnsi="Times New Roman" w:cs="Kalimati"/>
          <w:sz w:val="24"/>
          <w:szCs w:val="24"/>
        </w:rPr>
      </w:pPr>
      <w:r w:rsidRPr="009E2F1C">
        <w:rPr>
          <w:rFonts w:ascii="Times New Roman" w:eastAsia="Times New Roman" w:hAnsi="Times New Roman" w:cs="Kalimati" w:hint="cs"/>
          <w:sz w:val="24"/>
          <w:szCs w:val="24"/>
          <w:cs/>
        </w:rPr>
        <w:t>अनुसूची १</w:t>
      </w:r>
    </w:p>
    <w:p w14:paraId="68063DE5" w14:textId="77777777" w:rsidR="00455BFA" w:rsidRPr="009E2F1C" w:rsidRDefault="00455BFA" w:rsidP="00526DDF">
      <w:pPr>
        <w:spacing w:after="0" w:line="240" w:lineRule="auto"/>
        <w:jc w:val="center"/>
        <w:rPr>
          <w:rFonts w:ascii="Times New Roman" w:eastAsia="Times New Roman" w:hAnsi="Times New Roman" w:cs="Kalimati"/>
          <w:sz w:val="24"/>
          <w:szCs w:val="24"/>
        </w:rPr>
      </w:pPr>
      <w:proofErr w:type="gramStart"/>
      <w:r w:rsidRPr="009E2F1C">
        <w:rPr>
          <w:rFonts w:ascii="Times New Roman" w:eastAsia="Times New Roman" w:hAnsi="Times New Roman" w:cs="Kalimati"/>
          <w:sz w:val="24"/>
          <w:szCs w:val="24"/>
        </w:rPr>
        <w:t xml:space="preserve">( </w:t>
      </w:r>
      <w:r w:rsidRPr="009E2F1C">
        <w:rPr>
          <w:rFonts w:ascii="Times New Roman" w:eastAsia="Times New Roman" w:hAnsi="Times New Roman" w:cs="Kalimati" w:hint="cs"/>
          <w:sz w:val="24"/>
          <w:szCs w:val="24"/>
          <w:cs/>
        </w:rPr>
        <w:t>दफा</w:t>
      </w:r>
      <w:proofErr w:type="gramEnd"/>
      <w:r w:rsidRPr="009E2F1C">
        <w:rPr>
          <w:rFonts w:ascii="Times New Roman" w:eastAsia="Times New Roman" w:hAnsi="Times New Roman" w:cs="Kalimati" w:hint="cs"/>
          <w:sz w:val="24"/>
          <w:szCs w:val="24"/>
          <w:cs/>
        </w:rPr>
        <w:t xml:space="preserve"> २ संग सम्वन्धित</w:t>
      </w:r>
      <w:r w:rsidRPr="009E2F1C">
        <w:rPr>
          <w:rFonts w:ascii="Times New Roman" w:eastAsia="Times New Roman" w:hAnsi="Times New Roman" w:cs="Kalimati"/>
          <w:sz w:val="24"/>
          <w:szCs w:val="24"/>
        </w:rPr>
        <w:t>)</w:t>
      </w:r>
    </w:p>
    <w:p w14:paraId="5281565A" w14:textId="77777777" w:rsidR="00455BFA" w:rsidRPr="009E2F1C" w:rsidRDefault="00455BFA" w:rsidP="00526DDF">
      <w:pPr>
        <w:spacing w:after="0" w:line="240" w:lineRule="auto"/>
        <w:jc w:val="center"/>
        <w:rPr>
          <w:rFonts w:ascii="Times New Roman" w:eastAsia="Times New Roman" w:hAnsi="Times New Roman" w:cs="Kalimati"/>
          <w:sz w:val="24"/>
          <w:szCs w:val="24"/>
        </w:rPr>
      </w:pPr>
      <w:r w:rsidRPr="009E2F1C">
        <w:rPr>
          <w:rFonts w:ascii="Times New Roman" w:eastAsia="Times New Roman" w:hAnsi="Times New Roman" w:cs="Kalimati" w:hint="cs"/>
          <w:sz w:val="24"/>
          <w:szCs w:val="24"/>
          <w:cs/>
        </w:rPr>
        <w:t xml:space="preserve">नेपालको संविधानको धारा २२९ </w:t>
      </w:r>
      <w:r w:rsidRPr="009E2F1C">
        <w:rPr>
          <w:rFonts w:ascii="Times New Roman" w:eastAsia="Times New Roman" w:hAnsi="Times New Roman" w:cs="Kalimati"/>
          <w:sz w:val="24"/>
          <w:szCs w:val="24"/>
        </w:rPr>
        <w:t>(</w:t>
      </w:r>
      <w:r w:rsidRPr="009E2F1C">
        <w:rPr>
          <w:rFonts w:ascii="Times New Roman" w:eastAsia="Times New Roman" w:hAnsi="Times New Roman" w:cs="Kalimati" w:hint="cs"/>
          <w:sz w:val="24"/>
          <w:szCs w:val="24"/>
          <w:cs/>
        </w:rPr>
        <w:t>२</w:t>
      </w:r>
      <w:r w:rsidRPr="009E2F1C">
        <w:rPr>
          <w:rFonts w:ascii="Times New Roman" w:eastAsia="Times New Roman" w:hAnsi="Times New Roman" w:cs="Kalimati"/>
          <w:sz w:val="24"/>
          <w:szCs w:val="24"/>
        </w:rPr>
        <w:t>)</w:t>
      </w:r>
      <w:r w:rsidRPr="009E2F1C">
        <w:rPr>
          <w:rFonts w:ascii="Times New Roman" w:eastAsia="Times New Roman" w:hAnsi="Times New Roman" w:cs="Kalimati" w:hint="cs"/>
          <w:sz w:val="24"/>
          <w:szCs w:val="24"/>
          <w:cs/>
        </w:rPr>
        <w:t xml:space="preserve"> बमोजिम</w:t>
      </w:r>
    </w:p>
    <w:p w14:paraId="46DAA492" w14:textId="77777777" w:rsidR="00455BFA" w:rsidRPr="009E2F1C" w:rsidRDefault="00455BFA" w:rsidP="00526DDF">
      <w:pPr>
        <w:spacing w:after="0" w:line="240" w:lineRule="auto"/>
        <w:jc w:val="center"/>
        <w:rPr>
          <w:rFonts w:ascii="Times New Roman" w:eastAsia="Times New Roman" w:hAnsi="Times New Roman" w:cs="Kalimati"/>
          <w:sz w:val="24"/>
          <w:szCs w:val="24"/>
        </w:rPr>
      </w:pPr>
      <w:r w:rsidRPr="009E2F1C">
        <w:rPr>
          <w:rFonts w:ascii="Times New Roman" w:eastAsia="Times New Roman" w:hAnsi="Times New Roman" w:cs="Kalimati" w:hint="cs"/>
          <w:sz w:val="24"/>
          <w:szCs w:val="24"/>
          <w:cs/>
        </w:rPr>
        <w:t>संञ्चित कोषबाट विनियोजन हुने रकम</w:t>
      </w:r>
    </w:p>
    <w:p w14:paraId="4CE841C4" w14:textId="77777777" w:rsidR="00455BFA" w:rsidRPr="009E2F1C" w:rsidRDefault="00455BFA" w:rsidP="00455BFA">
      <w:pPr>
        <w:tabs>
          <w:tab w:val="left" w:pos="8130"/>
        </w:tabs>
        <w:spacing w:after="0" w:line="240" w:lineRule="auto"/>
        <w:rPr>
          <w:rFonts w:ascii="Times New Roman" w:eastAsia="Times New Roman" w:hAnsi="Times New Roman" w:cs="Kalimati"/>
          <w:sz w:val="24"/>
          <w:szCs w:val="24"/>
          <w:cs/>
        </w:rPr>
      </w:pPr>
      <w:r w:rsidRPr="009E2F1C">
        <w:rPr>
          <w:rFonts w:ascii="Times New Roman" w:eastAsia="Times New Roman" w:hAnsi="Times New Roman" w:cs="Kalimati"/>
          <w:sz w:val="24"/>
          <w:szCs w:val="24"/>
        </w:rPr>
        <w:tab/>
      </w:r>
      <w:r w:rsidRPr="009E2F1C">
        <w:rPr>
          <w:rFonts w:ascii="Times New Roman" w:eastAsia="Times New Roman" w:hAnsi="Times New Roman" w:cs="Kalimati" w:hint="cs"/>
          <w:sz w:val="24"/>
          <w:szCs w:val="24"/>
          <w:cs/>
        </w:rPr>
        <w:t>रु. हजारमा</w:t>
      </w:r>
    </w:p>
    <w:tbl>
      <w:tblPr>
        <w:tblW w:w="5217" w:type="pct"/>
        <w:tblInd w:w="-252" w:type="dxa"/>
        <w:tblLayout w:type="fixed"/>
        <w:tblLook w:val="04A0" w:firstRow="1" w:lastRow="0" w:firstColumn="1" w:lastColumn="0" w:noHBand="0" w:noVBand="1"/>
      </w:tblPr>
      <w:tblGrid>
        <w:gridCol w:w="719"/>
        <w:gridCol w:w="1081"/>
        <w:gridCol w:w="2702"/>
        <w:gridCol w:w="1483"/>
        <w:gridCol w:w="1201"/>
        <w:gridCol w:w="1459"/>
        <w:gridCol w:w="1347"/>
      </w:tblGrid>
      <w:tr w:rsidR="00455BFA" w:rsidRPr="00455BFA" w14:paraId="526A214F" w14:textId="77777777" w:rsidTr="00455BFA">
        <w:trPr>
          <w:trHeight w:val="465"/>
        </w:trPr>
        <w:tc>
          <w:tcPr>
            <w:tcW w:w="3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FD60C" w14:textId="77777777" w:rsidR="00455BFA" w:rsidRPr="00455BFA" w:rsidRDefault="00455BFA" w:rsidP="00455BFA">
            <w:pPr>
              <w:spacing w:after="0" w:line="240" w:lineRule="auto"/>
              <w:rPr>
                <w:rFonts w:ascii="FONTASY_ HIMALI_ TT" w:eastAsia="Times New Roman" w:hAnsi="FONTASY_ HIMALI_ TT" w:cs="Kalimati"/>
                <w:color w:val="000000"/>
                <w:szCs w:val="22"/>
              </w:rPr>
            </w:pPr>
            <w:r w:rsidRPr="00455BFA">
              <w:rPr>
                <w:rFonts w:ascii="FONTASY_ HIMALI_ TT" w:eastAsia="Times New Roman" w:hAnsi="FONTASY_ HIMALI_ TT" w:cs="Kalimati"/>
                <w:color w:val="000000"/>
                <w:szCs w:val="22"/>
                <w:cs/>
              </w:rPr>
              <w:t>क्र.स.</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14:paraId="173335AC" w14:textId="77777777" w:rsidR="00455BFA" w:rsidRPr="00455BFA" w:rsidRDefault="00455BFA" w:rsidP="00455BFA">
            <w:pPr>
              <w:spacing w:after="0" w:line="240" w:lineRule="auto"/>
              <w:rPr>
                <w:rFonts w:ascii="FONTASY_ HIMALI_ TT" w:eastAsia="Times New Roman" w:hAnsi="FONTASY_ HIMALI_ TT" w:cs="Kalimati"/>
                <w:color w:val="000000"/>
                <w:szCs w:val="22"/>
              </w:rPr>
            </w:pPr>
            <w:r w:rsidRPr="00455BFA">
              <w:rPr>
                <w:rFonts w:ascii="FONTASY_ HIMALI_ TT" w:eastAsia="Times New Roman" w:hAnsi="FONTASY_ HIMALI_ TT" w:cs="Kalimati"/>
                <w:color w:val="000000"/>
                <w:szCs w:val="22"/>
                <w:cs/>
              </w:rPr>
              <w:t>अनुदान संख्या</w:t>
            </w:r>
          </w:p>
        </w:tc>
        <w:tc>
          <w:tcPr>
            <w:tcW w:w="1352" w:type="pct"/>
            <w:tcBorders>
              <w:top w:val="single" w:sz="4" w:space="0" w:color="auto"/>
              <w:left w:val="nil"/>
              <w:bottom w:val="single" w:sz="4" w:space="0" w:color="auto"/>
              <w:right w:val="single" w:sz="4" w:space="0" w:color="auto"/>
            </w:tcBorders>
            <w:shd w:val="clear" w:color="auto" w:fill="auto"/>
            <w:noWrap/>
            <w:vAlign w:val="bottom"/>
            <w:hideMark/>
          </w:tcPr>
          <w:p w14:paraId="229EBA83" w14:textId="77777777" w:rsidR="00455BFA" w:rsidRPr="00455BFA" w:rsidRDefault="00455BFA" w:rsidP="00455BFA">
            <w:pPr>
              <w:spacing w:after="0" w:line="240" w:lineRule="auto"/>
              <w:rPr>
                <w:rFonts w:ascii="FONTASY_ HIMALI_ TT" w:eastAsia="Times New Roman" w:hAnsi="FONTASY_ HIMALI_ TT" w:cs="Kalimati"/>
                <w:color w:val="000000"/>
                <w:szCs w:val="22"/>
              </w:rPr>
            </w:pPr>
            <w:r w:rsidRPr="00455BFA">
              <w:rPr>
                <w:rFonts w:ascii="FONTASY_ HIMALI_ TT" w:eastAsia="Times New Roman" w:hAnsi="FONTASY_ HIMALI_ TT" w:cs="Kalimati"/>
                <w:color w:val="000000"/>
                <w:szCs w:val="22"/>
                <w:cs/>
              </w:rPr>
              <w:t>शीर्षकको नाम</w:t>
            </w:r>
          </w:p>
        </w:tc>
        <w:tc>
          <w:tcPr>
            <w:tcW w:w="742" w:type="pct"/>
            <w:tcBorders>
              <w:top w:val="single" w:sz="4" w:space="0" w:color="auto"/>
              <w:left w:val="nil"/>
              <w:bottom w:val="single" w:sz="4" w:space="0" w:color="auto"/>
              <w:right w:val="single" w:sz="4" w:space="0" w:color="auto"/>
            </w:tcBorders>
            <w:shd w:val="clear" w:color="auto" w:fill="auto"/>
            <w:noWrap/>
            <w:vAlign w:val="bottom"/>
            <w:hideMark/>
          </w:tcPr>
          <w:p w14:paraId="3E6601D1" w14:textId="77777777" w:rsidR="00455BFA" w:rsidRPr="00455BFA" w:rsidRDefault="00455BFA" w:rsidP="00455BFA">
            <w:pPr>
              <w:spacing w:after="0" w:line="240" w:lineRule="auto"/>
              <w:rPr>
                <w:rFonts w:ascii="FONTASY_ HIMALI_ TT" w:eastAsia="Times New Roman" w:hAnsi="FONTASY_ HIMALI_ TT" w:cs="Kalimati"/>
                <w:color w:val="000000"/>
                <w:szCs w:val="22"/>
              </w:rPr>
            </w:pPr>
            <w:r w:rsidRPr="00455BFA">
              <w:rPr>
                <w:rFonts w:ascii="FONTASY_ HIMALI_ TT" w:eastAsia="Times New Roman" w:hAnsi="FONTASY_ HIMALI_ TT" w:cs="Kalimati"/>
                <w:color w:val="000000"/>
                <w:szCs w:val="22"/>
                <w:cs/>
              </w:rPr>
              <w:t>चालु खर्च</w:t>
            </w:r>
          </w:p>
        </w:tc>
        <w:tc>
          <w:tcPr>
            <w:tcW w:w="601" w:type="pct"/>
            <w:tcBorders>
              <w:top w:val="single" w:sz="4" w:space="0" w:color="auto"/>
              <w:left w:val="nil"/>
              <w:bottom w:val="single" w:sz="4" w:space="0" w:color="auto"/>
              <w:right w:val="single" w:sz="4" w:space="0" w:color="auto"/>
            </w:tcBorders>
            <w:shd w:val="clear" w:color="auto" w:fill="auto"/>
            <w:noWrap/>
            <w:vAlign w:val="bottom"/>
            <w:hideMark/>
          </w:tcPr>
          <w:p w14:paraId="6A607AAD" w14:textId="77777777" w:rsidR="00455BFA" w:rsidRPr="00455BFA" w:rsidRDefault="009A753B" w:rsidP="00455BFA">
            <w:pPr>
              <w:spacing w:after="0" w:line="240" w:lineRule="auto"/>
              <w:rPr>
                <w:rFonts w:ascii="FONTASY_ HIMALI_ TT" w:eastAsia="Times New Roman" w:hAnsi="FONTASY_ HIMALI_ TT" w:cs="Kalimati"/>
                <w:color w:val="000000"/>
                <w:szCs w:val="22"/>
              </w:rPr>
            </w:pPr>
            <w:r>
              <w:rPr>
                <w:rFonts w:ascii="FONTASY_ HIMALI_ TT" w:eastAsia="Times New Roman" w:hAnsi="FONTASY_ HIMALI_ TT" w:cs="Kalimati"/>
                <w:color w:val="000000"/>
                <w:szCs w:val="22"/>
                <w:cs/>
              </w:rPr>
              <w:t>पूँज</w:t>
            </w:r>
            <w:r>
              <w:rPr>
                <w:rFonts w:ascii="FONTASY_ HIMALI_ TT" w:eastAsia="Times New Roman" w:hAnsi="FONTASY_ HIMALI_ TT" w:cs="Kalimati" w:hint="cs"/>
                <w:color w:val="000000"/>
                <w:szCs w:val="22"/>
                <w:cs/>
              </w:rPr>
              <w:t>ी</w:t>
            </w:r>
            <w:r w:rsidR="00455BFA" w:rsidRPr="00455BFA">
              <w:rPr>
                <w:rFonts w:ascii="FONTASY_ HIMALI_ TT" w:eastAsia="Times New Roman" w:hAnsi="FONTASY_ HIMALI_ TT" w:cs="Kalimati"/>
                <w:color w:val="000000"/>
                <w:szCs w:val="22"/>
                <w:cs/>
              </w:rPr>
              <w:t>गत खर्च</w:t>
            </w:r>
          </w:p>
        </w:tc>
        <w:tc>
          <w:tcPr>
            <w:tcW w:w="730" w:type="pct"/>
            <w:tcBorders>
              <w:top w:val="single" w:sz="4" w:space="0" w:color="auto"/>
              <w:left w:val="nil"/>
              <w:bottom w:val="single" w:sz="4" w:space="0" w:color="auto"/>
              <w:right w:val="single" w:sz="4" w:space="0" w:color="auto"/>
            </w:tcBorders>
            <w:shd w:val="clear" w:color="auto" w:fill="auto"/>
            <w:noWrap/>
            <w:vAlign w:val="bottom"/>
            <w:hideMark/>
          </w:tcPr>
          <w:p w14:paraId="124F3131" w14:textId="77777777" w:rsidR="00455BFA" w:rsidRPr="00455BFA" w:rsidRDefault="00151BDC" w:rsidP="00455BFA">
            <w:pPr>
              <w:spacing w:after="0" w:line="240" w:lineRule="auto"/>
              <w:rPr>
                <w:rFonts w:ascii="FONTASY_ HIMALI_ TT" w:eastAsia="Times New Roman" w:hAnsi="FONTASY_ HIMALI_ TT" w:cs="Kalimati"/>
                <w:color w:val="000000"/>
                <w:szCs w:val="22"/>
              </w:rPr>
            </w:pPr>
            <w:r>
              <w:rPr>
                <w:rFonts w:ascii="FONTASY_ HIMALI_ TT" w:eastAsia="Times New Roman" w:hAnsi="FONTASY_ HIMALI_ TT" w:cs="Kalimati"/>
                <w:color w:val="000000"/>
                <w:szCs w:val="22"/>
                <w:cs/>
              </w:rPr>
              <w:t>वित्त</w:t>
            </w:r>
            <w:r>
              <w:rPr>
                <w:rFonts w:ascii="FONTASY_ HIMALI_ TT" w:eastAsia="Times New Roman" w:hAnsi="FONTASY_ HIMALI_ TT" w:cs="Kalimati" w:hint="cs"/>
                <w:color w:val="000000"/>
                <w:szCs w:val="22"/>
                <w:cs/>
              </w:rPr>
              <w:t>ी</w:t>
            </w:r>
            <w:r w:rsidR="00455BFA" w:rsidRPr="00455BFA">
              <w:rPr>
                <w:rFonts w:ascii="FONTASY_ HIMALI_ TT" w:eastAsia="Times New Roman" w:hAnsi="FONTASY_ HIMALI_ TT" w:cs="Kalimati"/>
                <w:color w:val="000000"/>
                <w:szCs w:val="22"/>
                <w:cs/>
              </w:rPr>
              <w:t>य व्यवस्था</w:t>
            </w:r>
          </w:p>
        </w:tc>
        <w:tc>
          <w:tcPr>
            <w:tcW w:w="674" w:type="pct"/>
            <w:tcBorders>
              <w:top w:val="single" w:sz="4" w:space="0" w:color="auto"/>
              <w:left w:val="nil"/>
              <w:bottom w:val="single" w:sz="4" w:space="0" w:color="auto"/>
              <w:right w:val="single" w:sz="4" w:space="0" w:color="auto"/>
            </w:tcBorders>
            <w:shd w:val="clear" w:color="auto" w:fill="auto"/>
            <w:noWrap/>
            <w:vAlign w:val="bottom"/>
            <w:hideMark/>
          </w:tcPr>
          <w:p w14:paraId="031EDF53" w14:textId="77777777" w:rsidR="00455BFA" w:rsidRPr="00455BFA" w:rsidRDefault="00455BFA" w:rsidP="00455BFA">
            <w:pPr>
              <w:spacing w:after="0" w:line="240" w:lineRule="auto"/>
              <w:rPr>
                <w:rFonts w:ascii="FONTASY_ HIMALI_ TT" w:eastAsia="Times New Roman" w:hAnsi="FONTASY_ HIMALI_ TT" w:cs="Kalimati"/>
                <w:color w:val="000000"/>
                <w:szCs w:val="22"/>
              </w:rPr>
            </w:pPr>
            <w:r w:rsidRPr="00455BFA">
              <w:rPr>
                <w:rFonts w:ascii="FONTASY_ HIMALI_ TT" w:eastAsia="Times New Roman" w:hAnsi="FONTASY_ HIMALI_ TT" w:cs="Kalimati"/>
                <w:color w:val="000000"/>
                <w:szCs w:val="22"/>
                <w:cs/>
              </w:rPr>
              <w:t>जम्मा</w:t>
            </w:r>
          </w:p>
        </w:tc>
      </w:tr>
      <w:tr w:rsidR="00455BFA" w:rsidRPr="00455BFA" w14:paraId="187C9B74" w14:textId="77777777" w:rsidTr="00455BFA">
        <w:trPr>
          <w:trHeight w:val="465"/>
        </w:trPr>
        <w:tc>
          <w:tcPr>
            <w:tcW w:w="360" w:type="pct"/>
            <w:tcBorders>
              <w:top w:val="nil"/>
              <w:left w:val="single" w:sz="4" w:space="0" w:color="auto"/>
              <w:bottom w:val="single" w:sz="4" w:space="0" w:color="auto"/>
              <w:right w:val="single" w:sz="4" w:space="0" w:color="auto"/>
            </w:tcBorders>
            <w:shd w:val="clear" w:color="auto" w:fill="auto"/>
            <w:noWrap/>
            <w:vAlign w:val="bottom"/>
            <w:hideMark/>
          </w:tcPr>
          <w:p w14:paraId="4C8CA958" w14:textId="77777777" w:rsidR="00455BFA" w:rsidRPr="00455BFA" w:rsidRDefault="00455BFA" w:rsidP="00455BFA">
            <w:pPr>
              <w:spacing w:after="0" w:line="240" w:lineRule="auto"/>
              <w:jc w:val="right"/>
              <w:rPr>
                <w:rFonts w:ascii="FONTASY_ HIMALI_ TT" w:eastAsia="Times New Roman" w:hAnsi="FONTASY_ HIMALI_ TT" w:cs="Kalimati"/>
                <w:color w:val="000000"/>
                <w:szCs w:val="22"/>
              </w:rPr>
            </w:pPr>
            <w:r w:rsidRPr="00455BFA">
              <w:rPr>
                <w:rFonts w:ascii="FONTASY_ HIMALI_ TT" w:eastAsia="Times New Roman" w:hAnsi="FONTASY_ HIMALI_ TT" w:cs="Kalimati"/>
                <w:color w:val="000000"/>
                <w:szCs w:val="22"/>
                <w:cs/>
              </w:rPr>
              <w:t>१</w:t>
            </w:r>
          </w:p>
        </w:tc>
        <w:tc>
          <w:tcPr>
            <w:tcW w:w="541" w:type="pct"/>
            <w:tcBorders>
              <w:top w:val="nil"/>
              <w:left w:val="nil"/>
              <w:bottom w:val="single" w:sz="4" w:space="0" w:color="auto"/>
              <w:right w:val="single" w:sz="4" w:space="0" w:color="auto"/>
            </w:tcBorders>
            <w:shd w:val="clear" w:color="auto" w:fill="auto"/>
            <w:noWrap/>
            <w:vAlign w:val="bottom"/>
            <w:hideMark/>
          </w:tcPr>
          <w:p w14:paraId="4B49770D" w14:textId="77777777" w:rsidR="00455BFA" w:rsidRPr="00455BFA" w:rsidRDefault="00455BFA" w:rsidP="00455BFA">
            <w:pPr>
              <w:spacing w:after="0" w:line="240" w:lineRule="auto"/>
              <w:jc w:val="right"/>
              <w:rPr>
                <w:rFonts w:ascii="FONTASY_ HIMALI_ TT" w:eastAsia="Times New Roman" w:hAnsi="FONTASY_ HIMALI_ TT" w:cs="Kalimati"/>
                <w:color w:val="000000"/>
                <w:szCs w:val="22"/>
              </w:rPr>
            </w:pPr>
            <w:r w:rsidRPr="00455BFA">
              <w:rPr>
                <w:rFonts w:ascii="FONTASY_ HIMALI_ TT" w:eastAsia="Times New Roman" w:hAnsi="FONTASY_ HIMALI_ TT" w:cs="Kalimati"/>
                <w:color w:val="000000"/>
                <w:szCs w:val="22"/>
                <w:cs/>
              </w:rPr>
              <w:t>२</w:t>
            </w:r>
          </w:p>
        </w:tc>
        <w:tc>
          <w:tcPr>
            <w:tcW w:w="1352" w:type="pct"/>
            <w:tcBorders>
              <w:top w:val="nil"/>
              <w:left w:val="nil"/>
              <w:bottom w:val="single" w:sz="4" w:space="0" w:color="auto"/>
              <w:right w:val="single" w:sz="4" w:space="0" w:color="auto"/>
            </w:tcBorders>
            <w:shd w:val="clear" w:color="auto" w:fill="auto"/>
            <w:noWrap/>
            <w:vAlign w:val="bottom"/>
            <w:hideMark/>
          </w:tcPr>
          <w:p w14:paraId="5C68FEA5" w14:textId="77777777" w:rsidR="00455BFA" w:rsidRPr="00455BFA" w:rsidRDefault="00455BFA" w:rsidP="00455BFA">
            <w:pPr>
              <w:spacing w:after="0" w:line="240" w:lineRule="auto"/>
              <w:jc w:val="right"/>
              <w:rPr>
                <w:rFonts w:ascii="FONTASY_ HIMALI_ TT" w:eastAsia="Times New Roman" w:hAnsi="FONTASY_ HIMALI_ TT" w:cs="Kalimati"/>
                <w:color w:val="000000"/>
                <w:szCs w:val="22"/>
              </w:rPr>
            </w:pPr>
            <w:r w:rsidRPr="00455BFA">
              <w:rPr>
                <w:rFonts w:ascii="FONTASY_ HIMALI_ TT" w:eastAsia="Times New Roman" w:hAnsi="FONTASY_ HIMALI_ TT" w:cs="Kalimati"/>
                <w:color w:val="000000"/>
                <w:szCs w:val="22"/>
                <w:cs/>
              </w:rPr>
              <w:t>३</w:t>
            </w:r>
          </w:p>
        </w:tc>
        <w:tc>
          <w:tcPr>
            <w:tcW w:w="742" w:type="pct"/>
            <w:tcBorders>
              <w:top w:val="nil"/>
              <w:left w:val="nil"/>
              <w:bottom w:val="single" w:sz="4" w:space="0" w:color="auto"/>
              <w:right w:val="single" w:sz="4" w:space="0" w:color="auto"/>
            </w:tcBorders>
            <w:shd w:val="clear" w:color="auto" w:fill="auto"/>
            <w:noWrap/>
            <w:vAlign w:val="bottom"/>
            <w:hideMark/>
          </w:tcPr>
          <w:p w14:paraId="42FDE060" w14:textId="77777777" w:rsidR="00455BFA" w:rsidRPr="00455BFA" w:rsidRDefault="00455BFA" w:rsidP="00455BFA">
            <w:pPr>
              <w:spacing w:after="0" w:line="240" w:lineRule="auto"/>
              <w:jc w:val="right"/>
              <w:rPr>
                <w:rFonts w:ascii="FONTASY_ HIMALI_ TT" w:eastAsia="Times New Roman" w:hAnsi="FONTASY_ HIMALI_ TT" w:cs="Kalimati"/>
                <w:color w:val="000000"/>
                <w:szCs w:val="22"/>
              </w:rPr>
            </w:pPr>
            <w:r w:rsidRPr="00455BFA">
              <w:rPr>
                <w:rFonts w:ascii="FONTASY_ HIMALI_ TT" w:eastAsia="Times New Roman" w:hAnsi="FONTASY_ HIMALI_ TT" w:cs="Kalimati"/>
                <w:color w:val="000000"/>
                <w:szCs w:val="22"/>
                <w:cs/>
              </w:rPr>
              <w:t>४</w:t>
            </w:r>
          </w:p>
        </w:tc>
        <w:tc>
          <w:tcPr>
            <w:tcW w:w="601" w:type="pct"/>
            <w:tcBorders>
              <w:top w:val="nil"/>
              <w:left w:val="nil"/>
              <w:bottom w:val="single" w:sz="4" w:space="0" w:color="auto"/>
              <w:right w:val="single" w:sz="4" w:space="0" w:color="auto"/>
            </w:tcBorders>
            <w:shd w:val="clear" w:color="auto" w:fill="auto"/>
            <w:noWrap/>
            <w:vAlign w:val="bottom"/>
            <w:hideMark/>
          </w:tcPr>
          <w:p w14:paraId="209593F3" w14:textId="77777777" w:rsidR="00455BFA" w:rsidRPr="00455BFA" w:rsidRDefault="00455BFA" w:rsidP="00455BFA">
            <w:pPr>
              <w:spacing w:after="0" w:line="240" w:lineRule="auto"/>
              <w:jc w:val="right"/>
              <w:rPr>
                <w:rFonts w:ascii="FONTASY_ HIMALI_ TT" w:eastAsia="Times New Roman" w:hAnsi="FONTASY_ HIMALI_ TT" w:cs="Kalimati"/>
                <w:color w:val="000000"/>
                <w:szCs w:val="22"/>
              </w:rPr>
            </w:pPr>
            <w:r w:rsidRPr="00455BFA">
              <w:rPr>
                <w:rFonts w:ascii="FONTASY_ HIMALI_ TT" w:eastAsia="Times New Roman" w:hAnsi="FONTASY_ HIMALI_ TT" w:cs="Kalimati"/>
                <w:color w:val="000000"/>
                <w:szCs w:val="22"/>
                <w:cs/>
              </w:rPr>
              <w:t>५</w:t>
            </w:r>
          </w:p>
        </w:tc>
        <w:tc>
          <w:tcPr>
            <w:tcW w:w="730" w:type="pct"/>
            <w:tcBorders>
              <w:top w:val="nil"/>
              <w:left w:val="nil"/>
              <w:bottom w:val="single" w:sz="4" w:space="0" w:color="auto"/>
              <w:right w:val="single" w:sz="4" w:space="0" w:color="auto"/>
            </w:tcBorders>
            <w:shd w:val="clear" w:color="auto" w:fill="auto"/>
            <w:noWrap/>
            <w:vAlign w:val="bottom"/>
            <w:hideMark/>
          </w:tcPr>
          <w:p w14:paraId="25599949" w14:textId="77777777" w:rsidR="00455BFA" w:rsidRPr="00455BFA" w:rsidRDefault="00455BFA" w:rsidP="00455BFA">
            <w:pPr>
              <w:spacing w:after="0" w:line="240" w:lineRule="auto"/>
              <w:jc w:val="right"/>
              <w:rPr>
                <w:rFonts w:ascii="FONTASY_ HIMALI_ TT" w:eastAsia="Times New Roman" w:hAnsi="FONTASY_ HIMALI_ TT" w:cs="Kalimati"/>
                <w:color w:val="000000"/>
                <w:szCs w:val="22"/>
              </w:rPr>
            </w:pPr>
            <w:r w:rsidRPr="00455BFA">
              <w:rPr>
                <w:rFonts w:ascii="FONTASY_ HIMALI_ TT" w:eastAsia="Times New Roman" w:hAnsi="FONTASY_ HIMALI_ TT" w:cs="Kalimati"/>
                <w:color w:val="000000"/>
                <w:szCs w:val="22"/>
                <w:cs/>
              </w:rPr>
              <w:t>६</w:t>
            </w:r>
          </w:p>
        </w:tc>
        <w:tc>
          <w:tcPr>
            <w:tcW w:w="674" w:type="pct"/>
            <w:tcBorders>
              <w:top w:val="nil"/>
              <w:left w:val="nil"/>
              <w:bottom w:val="single" w:sz="4" w:space="0" w:color="auto"/>
              <w:right w:val="single" w:sz="4" w:space="0" w:color="auto"/>
            </w:tcBorders>
            <w:shd w:val="clear" w:color="auto" w:fill="auto"/>
            <w:noWrap/>
            <w:vAlign w:val="bottom"/>
            <w:hideMark/>
          </w:tcPr>
          <w:p w14:paraId="795A4E59" w14:textId="77777777" w:rsidR="00455BFA" w:rsidRPr="00455BFA" w:rsidRDefault="00455BFA" w:rsidP="00455BFA">
            <w:pPr>
              <w:spacing w:after="0" w:line="240" w:lineRule="auto"/>
              <w:jc w:val="right"/>
              <w:rPr>
                <w:rFonts w:ascii="FONTASY_ HIMALI_ TT" w:eastAsia="Times New Roman" w:hAnsi="FONTASY_ HIMALI_ TT" w:cs="Kalimati"/>
                <w:color w:val="000000"/>
                <w:szCs w:val="22"/>
              </w:rPr>
            </w:pPr>
            <w:r w:rsidRPr="00455BFA">
              <w:rPr>
                <w:rFonts w:ascii="FONTASY_ HIMALI_ TT" w:eastAsia="Times New Roman" w:hAnsi="FONTASY_ HIMALI_ TT" w:cs="Kalimati"/>
                <w:color w:val="000000"/>
                <w:szCs w:val="22"/>
                <w:cs/>
              </w:rPr>
              <w:t>७</w:t>
            </w:r>
          </w:p>
        </w:tc>
      </w:tr>
      <w:tr w:rsidR="00455BFA" w:rsidRPr="00455BFA" w14:paraId="41C7676A" w14:textId="77777777" w:rsidTr="00455BFA">
        <w:trPr>
          <w:trHeight w:val="465"/>
        </w:trPr>
        <w:tc>
          <w:tcPr>
            <w:tcW w:w="360" w:type="pct"/>
            <w:tcBorders>
              <w:top w:val="nil"/>
              <w:left w:val="single" w:sz="4" w:space="0" w:color="auto"/>
              <w:bottom w:val="single" w:sz="4" w:space="0" w:color="auto"/>
              <w:right w:val="single" w:sz="4" w:space="0" w:color="auto"/>
            </w:tcBorders>
            <w:shd w:val="clear" w:color="auto" w:fill="auto"/>
            <w:noWrap/>
            <w:vAlign w:val="bottom"/>
            <w:hideMark/>
          </w:tcPr>
          <w:p w14:paraId="7F647300" w14:textId="77777777" w:rsidR="00455BFA" w:rsidRPr="00455BFA" w:rsidRDefault="00455BFA" w:rsidP="00455BFA">
            <w:pPr>
              <w:spacing w:after="0" w:line="240" w:lineRule="auto"/>
              <w:jc w:val="right"/>
              <w:rPr>
                <w:rFonts w:ascii="FONTASY_ HIMALI_ TT" w:eastAsia="Times New Roman" w:hAnsi="FONTASY_ HIMALI_ TT" w:cs="Kalimati"/>
                <w:color w:val="000000"/>
                <w:szCs w:val="22"/>
              </w:rPr>
            </w:pPr>
            <w:r w:rsidRPr="00455BFA">
              <w:rPr>
                <w:rFonts w:ascii="FONTASY_ HIMALI_ TT" w:eastAsia="Times New Roman" w:hAnsi="FONTASY_ HIMALI_ TT" w:cs="Kalimati"/>
                <w:color w:val="000000"/>
                <w:szCs w:val="22"/>
                <w:cs/>
              </w:rPr>
              <w:t>१</w:t>
            </w:r>
          </w:p>
        </w:tc>
        <w:tc>
          <w:tcPr>
            <w:tcW w:w="541" w:type="pct"/>
            <w:tcBorders>
              <w:top w:val="nil"/>
              <w:left w:val="nil"/>
              <w:bottom w:val="single" w:sz="4" w:space="0" w:color="auto"/>
              <w:right w:val="single" w:sz="4" w:space="0" w:color="auto"/>
            </w:tcBorders>
            <w:shd w:val="clear" w:color="auto" w:fill="auto"/>
            <w:noWrap/>
            <w:vAlign w:val="bottom"/>
            <w:hideMark/>
          </w:tcPr>
          <w:p w14:paraId="4B9CBA3D" w14:textId="77777777" w:rsidR="00455BFA" w:rsidRPr="00455BFA" w:rsidRDefault="00455BFA" w:rsidP="00455BFA">
            <w:pPr>
              <w:spacing w:after="0" w:line="240" w:lineRule="auto"/>
              <w:rPr>
                <w:rFonts w:ascii="FONTASY_ HIMALI_ TT" w:eastAsia="Times New Roman" w:hAnsi="FONTASY_ HIMALI_ TT" w:cs="Kalimati"/>
                <w:color w:val="000000"/>
                <w:szCs w:val="22"/>
              </w:rPr>
            </w:pPr>
            <w:r w:rsidRPr="00455BFA">
              <w:rPr>
                <w:rFonts w:ascii="FONTASY_ HIMALI_ TT" w:eastAsia="Times New Roman" w:hAnsi="FONTASY_ HIMALI_ TT" w:cs="Kalimati"/>
                <w:color w:val="000000"/>
                <w:szCs w:val="22"/>
              </w:rPr>
              <w:t> </w:t>
            </w:r>
          </w:p>
        </w:tc>
        <w:tc>
          <w:tcPr>
            <w:tcW w:w="1352" w:type="pct"/>
            <w:tcBorders>
              <w:top w:val="nil"/>
              <w:left w:val="nil"/>
              <w:bottom w:val="single" w:sz="4" w:space="0" w:color="auto"/>
              <w:right w:val="single" w:sz="4" w:space="0" w:color="auto"/>
            </w:tcBorders>
            <w:shd w:val="clear" w:color="auto" w:fill="auto"/>
            <w:noWrap/>
            <w:vAlign w:val="bottom"/>
            <w:hideMark/>
          </w:tcPr>
          <w:p w14:paraId="56A19E16" w14:textId="77777777" w:rsidR="00455BFA" w:rsidRPr="00455BFA" w:rsidRDefault="00455BFA" w:rsidP="00455BFA">
            <w:pPr>
              <w:spacing w:after="0" w:line="240" w:lineRule="auto"/>
              <w:rPr>
                <w:rFonts w:ascii="FONTASY_ HIMALI_ TT" w:eastAsia="Times New Roman" w:hAnsi="FONTASY_ HIMALI_ TT" w:cs="Kalimati"/>
                <w:color w:val="000000"/>
                <w:szCs w:val="22"/>
              </w:rPr>
            </w:pPr>
            <w:r w:rsidRPr="00455BFA">
              <w:rPr>
                <w:rFonts w:ascii="FONTASY_ HIMALI_ TT" w:eastAsia="Times New Roman" w:hAnsi="FONTASY_ HIMALI_ TT" w:cs="Kalimati"/>
                <w:color w:val="000000"/>
                <w:szCs w:val="22"/>
                <w:cs/>
              </w:rPr>
              <w:t>गाउँपालिका</w:t>
            </w:r>
          </w:p>
        </w:tc>
        <w:tc>
          <w:tcPr>
            <w:tcW w:w="742" w:type="pct"/>
            <w:tcBorders>
              <w:top w:val="nil"/>
              <w:left w:val="nil"/>
              <w:bottom w:val="single" w:sz="4" w:space="0" w:color="auto"/>
              <w:right w:val="single" w:sz="4" w:space="0" w:color="auto"/>
            </w:tcBorders>
            <w:shd w:val="clear" w:color="auto" w:fill="auto"/>
            <w:noWrap/>
            <w:vAlign w:val="bottom"/>
            <w:hideMark/>
          </w:tcPr>
          <w:p w14:paraId="113A895D" w14:textId="77777777" w:rsidR="00455BFA" w:rsidRPr="00455BFA" w:rsidRDefault="00455BFA" w:rsidP="00455BFA">
            <w:pPr>
              <w:spacing w:after="0" w:line="240" w:lineRule="auto"/>
              <w:jc w:val="center"/>
              <w:rPr>
                <w:rFonts w:ascii="FONTASY_ HIMALI_ TT" w:eastAsia="Times New Roman" w:hAnsi="FONTASY_ HIMALI_ TT" w:cs="Kalimati"/>
                <w:color w:val="000000"/>
                <w:szCs w:val="22"/>
              </w:rPr>
            </w:pPr>
            <w:r w:rsidRPr="00455BFA">
              <w:rPr>
                <w:rFonts w:ascii="FONTASY_ HIMALI_ TT" w:eastAsia="Times New Roman" w:hAnsi="FONTASY_ HIMALI_ TT" w:cs="Kalimati"/>
                <w:color w:val="000000"/>
                <w:szCs w:val="22"/>
              </w:rPr>
              <w:t>186373.4</w:t>
            </w:r>
          </w:p>
        </w:tc>
        <w:tc>
          <w:tcPr>
            <w:tcW w:w="601" w:type="pct"/>
            <w:tcBorders>
              <w:top w:val="nil"/>
              <w:left w:val="nil"/>
              <w:bottom w:val="single" w:sz="4" w:space="0" w:color="auto"/>
              <w:right w:val="single" w:sz="4" w:space="0" w:color="auto"/>
            </w:tcBorders>
            <w:shd w:val="clear" w:color="auto" w:fill="auto"/>
            <w:noWrap/>
            <w:vAlign w:val="bottom"/>
            <w:hideMark/>
          </w:tcPr>
          <w:p w14:paraId="0DB46052" w14:textId="77777777" w:rsidR="00455BFA" w:rsidRPr="00455BFA" w:rsidRDefault="00455BFA" w:rsidP="00455BFA">
            <w:pPr>
              <w:spacing w:after="0" w:line="240" w:lineRule="auto"/>
              <w:jc w:val="center"/>
              <w:rPr>
                <w:rFonts w:ascii="FONTASY_ HIMALI_ TT" w:eastAsia="Times New Roman" w:hAnsi="FONTASY_ HIMALI_ TT" w:cs="Kalimati"/>
                <w:color w:val="000000"/>
                <w:szCs w:val="22"/>
              </w:rPr>
            </w:pPr>
            <w:r w:rsidRPr="00455BFA">
              <w:rPr>
                <w:rFonts w:ascii="FONTASY_ HIMALI_ TT" w:eastAsia="Times New Roman" w:hAnsi="FONTASY_ HIMALI_ TT" w:cs="Kalimati"/>
                <w:color w:val="000000"/>
                <w:szCs w:val="22"/>
              </w:rPr>
              <w:t>61392.1</w:t>
            </w:r>
          </w:p>
        </w:tc>
        <w:tc>
          <w:tcPr>
            <w:tcW w:w="730" w:type="pct"/>
            <w:tcBorders>
              <w:top w:val="nil"/>
              <w:left w:val="nil"/>
              <w:bottom w:val="single" w:sz="4" w:space="0" w:color="auto"/>
              <w:right w:val="single" w:sz="4" w:space="0" w:color="auto"/>
            </w:tcBorders>
            <w:shd w:val="clear" w:color="auto" w:fill="auto"/>
            <w:noWrap/>
            <w:vAlign w:val="bottom"/>
            <w:hideMark/>
          </w:tcPr>
          <w:p w14:paraId="5BDFF1B8" w14:textId="77777777" w:rsidR="00455BFA" w:rsidRPr="00455BFA" w:rsidRDefault="00455BFA" w:rsidP="00455BFA">
            <w:pPr>
              <w:spacing w:after="0" w:line="240" w:lineRule="auto"/>
              <w:jc w:val="center"/>
              <w:rPr>
                <w:rFonts w:ascii="FONTASY_ HIMALI_ TT" w:eastAsia="Times New Roman" w:hAnsi="FONTASY_ HIMALI_ TT" w:cs="Kalimati"/>
                <w:color w:val="000000"/>
                <w:szCs w:val="22"/>
              </w:rPr>
            </w:pPr>
            <w:r w:rsidRPr="00455BFA">
              <w:rPr>
                <w:rFonts w:ascii="FONTASY_ HIMALI_ TT" w:eastAsia="Times New Roman" w:hAnsi="FONTASY_ HIMALI_ TT" w:cs="Kalimati"/>
                <w:color w:val="000000"/>
                <w:szCs w:val="22"/>
              </w:rPr>
              <w:t>0</w:t>
            </w:r>
          </w:p>
        </w:tc>
        <w:tc>
          <w:tcPr>
            <w:tcW w:w="674" w:type="pct"/>
            <w:tcBorders>
              <w:top w:val="nil"/>
              <w:left w:val="nil"/>
              <w:bottom w:val="single" w:sz="4" w:space="0" w:color="auto"/>
              <w:right w:val="single" w:sz="4" w:space="0" w:color="auto"/>
            </w:tcBorders>
            <w:shd w:val="clear" w:color="auto" w:fill="auto"/>
            <w:noWrap/>
            <w:vAlign w:val="bottom"/>
            <w:hideMark/>
          </w:tcPr>
          <w:p w14:paraId="39490812" w14:textId="77777777" w:rsidR="00455BFA" w:rsidRPr="00455BFA" w:rsidRDefault="00455BFA" w:rsidP="00455BFA">
            <w:pPr>
              <w:spacing w:after="0" w:line="240" w:lineRule="auto"/>
              <w:jc w:val="center"/>
              <w:rPr>
                <w:rFonts w:ascii="FONTASY_ HIMALI_ TT" w:eastAsia="Times New Roman" w:hAnsi="FONTASY_ HIMALI_ TT" w:cs="Kalimati"/>
                <w:color w:val="000000"/>
                <w:szCs w:val="22"/>
              </w:rPr>
            </w:pPr>
            <w:r w:rsidRPr="00455BFA">
              <w:rPr>
                <w:rFonts w:ascii="FONTASY_ HIMALI_ TT" w:eastAsia="Times New Roman" w:hAnsi="FONTASY_ HIMALI_ TT" w:cs="Kalimati"/>
                <w:color w:val="000000"/>
                <w:szCs w:val="22"/>
              </w:rPr>
              <w:t>247765.5</w:t>
            </w:r>
          </w:p>
        </w:tc>
      </w:tr>
      <w:tr w:rsidR="00455BFA" w:rsidRPr="00455BFA" w14:paraId="37CC2D8E" w14:textId="77777777" w:rsidTr="00455BFA">
        <w:trPr>
          <w:trHeight w:val="465"/>
        </w:trPr>
        <w:tc>
          <w:tcPr>
            <w:tcW w:w="360" w:type="pct"/>
            <w:tcBorders>
              <w:top w:val="nil"/>
              <w:left w:val="single" w:sz="4" w:space="0" w:color="auto"/>
              <w:bottom w:val="single" w:sz="4" w:space="0" w:color="auto"/>
              <w:right w:val="single" w:sz="4" w:space="0" w:color="auto"/>
            </w:tcBorders>
            <w:shd w:val="clear" w:color="auto" w:fill="auto"/>
            <w:noWrap/>
            <w:vAlign w:val="bottom"/>
            <w:hideMark/>
          </w:tcPr>
          <w:p w14:paraId="19D73549" w14:textId="77777777" w:rsidR="00455BFA" w:rsidRPr="00455BFA" w:rsidRDefault="00455BFA" w:rsidP="00455BFA">
            <w:pPr>
              <w:spacing w:after="0" w:line="240" w:lineRule="auto"/>
              <w:jc w:val="right"/>
              <w:rPr>
                <w:rFonts w:ascii="FONTASY_ HIMALI_ TT" w:eastAsia="Times New Roman" w:hAnsi="FONTASY_ HIMALI_ TT" w:cs="Kalimati"/>
                <w:color w:val="000000"/>
                <w:szCs w:val="22"/>
              </w:rPr>
            </w:pPr>
            <w:r w:rsidRPr="00455BFA">
              <w:rPr>
                <w:rFonts w:ascii="FONTASY_ HIMALI_ TT" w:eastAsia="Times New Roman" w:hAnsi="FONTASY_ HIMALI_ TT" w:cs="Kalimati"/>
                <w:color w:val="000000"/>
                <w:szCs w:val="22"/>
              </w:rPr>
              <w:t>2</w:t>
            </w:r>
          </w:p>
        </w:tc>
        <w:tc>
          <w:tcPr>
            <w:tcW w:w="541" w:type="pct"/>
            <w:tcBorders>
              <w:top w:val="nil"/>
              <w:left w:val="nil"/>
              <w:bottom w:val="single" w:sz="4" w:space="0" w:color="auto"/>
              <w:right w:val="single" w:sz="4" w:space="0" w:color="auto"/>
            </w:tcBorders>
            <w:shd w:val="clear" w:color="auto" w:fill="auto"/>
            <w:noWrap/>
            <w:vAlign w:val="bottom"/>
            <w:hideMark/>
          </w:tcPr>
          <w:p w14:paraId="7023FAF2" w14:textId="77777777" w:rsidR="00455BFA" w:rsidRPr="00455BFA" w:rsidRDefault="00455BFA" w:rsidP="00455BFA">
            <w:pPr>
              <w:spacing w:after="0" w:line="240" w:lineRule="auto"/>
              <w:rPr>
                <w:rFonts w:ascii="FONTASY_ HIMALI_ TT" w:eastAsia="Times New Roman" w:hAnsi="FONTASY_ HIMALI_ TT" w:cs="Kalimati"/>
                <w:color w:val="000000"/>
                <w:szCs w:val="22"/>
              </w:rPr>
            </w:pPr>
            <w:r w:rsidRPr="00455BFA">
              <w:rPr>
                <w:rFonts w:ascii="FONTASY_ HIMALI_ TT" w:eastAsia="Times New Roman" w:hAnsi="FONTASY_ HIMALI_ TT" w:cs="Kalimati"/>
                <w:color w:val="000000"/>
                <w:szCs w:val="22"/>
              </w:rPr>
              <w:t> </w:t>
            </w:r>
          </w:p>
        </w:tc>
        <w:tc>
          <w:tcPr>
            <w:tcW w:w="1352" w:type="pct"/>
            <w:tcBorders>
              <w:top w:val="nil"/>
              <w:left w:val="nil"/>
              <w:bottom w:val="single" w:sz="4" w:space="0" w:color="auto"/>
              <w:right w:val="single" w:sz="4" w:space="0" w:color="auto"/>
            </w:tcBorders>
            <w:shd w:val="clear" w:color="auto" w:fill="auto"/>
            <w:noWrap/>
            <w:vAlign w:val="bottom"/>
            <w:hideMark/>
          </w:tcPr>
          <w:p w14:paraId="2F5F166B" w14:textId="77777777" w:rsidR="00455BFA" w:rsidRPr="00455BFA" w:rsidRDefault="00455BFA" w:rsidP="00455BFA">
            <w:pPr>
              <w:spacing w:after="0" w:line="240" w:lineRule="auto"/>
              <w:rPr>
                <w:rFonts w:ascii="FONTASY_ HIMALI_ TT" w:eastAsia="Times New Roman" w:hAnsi="FONTASY_ HIMALI_ TT" w:cs="Kalimati"/>
                <w:color w:val="000000"/>
                <w:szCs w:val="22"/>
              </w:rPr>
            </w:pPr>
            <w:r w:rsidRPr="00455BFA">
              <w:rPr>
                <w:rFonts w:ascii="FONTASY_ HIMALI_ TT" w:eastAsia="Times New Roman" w:hAnsi="FONTASY_ HIMALI_ TT" w:cs="Kalimati"/>
                <w:color w:val="000000"/>
                <w:szCs w:val="22"/>
                <w:cs/>
              </w:rPr>
              <w:t>वडा समिति</w:t>
            </w:r>
          </w:p>
        </w:tc>
        <w:tc>
          <w:tcPr>
            <w:tcW w:w="742" w:type="pct"/>
            <w:tcBorders>
              <w:top w:val="nil"/>
              <w:left w:val="nil"/>
              <w:bottom w:val="single" w:sz="4" w:space="0" w:color="auto"/>
              <w:right w:val="single" w:sz="4" w:space="0" w:color="auto"/>
            </w:tcBorders>
            <w:shd w:val="clear" w:color="auto" w:fill="auto"/>
            <w:noWrap/>
            <w:vAlign w:val="bottom"/>
            <w:hideMark/>
          </w:tcPr>
          <w:p w14:paraId="6DEBCE20" w14:textId="77777777" w:rsidR="00455BFA" w:rsidRPr="00455BFA" w:rsidRDefault="00455BFA" w:rsidP="00455BFA">
            <w:pPr>
              <w:spacing w:after="0" w:line="240" w:lineRule="auto"/>
              <w:jc w:val="center"/>
              <w:rPr>
                <w:rFonts w:ascii="FONTASY_ HIMALI_ TT" w:eastAsia="Times New Roman" w:hAnsi="FONTASY_ HIMALI_ TT" w:cs="Kalimati"/>
                <w:color w:val="000000"/>
                <w:szCs w:val="22"/>
              </w:rPr>
            </w:pPr>
            <w:r w:rsidRPr="00455BFA">
              <w:rPr>
                <w:rFonts w:ascii="FONTASY_ HIMALI_ TT" w:eastAsia="Times New Roman" w:hAnsi="FONTASY_ HIMALI_ TT" w:cs="Kalimati"/>
                <w:color w:val="000000"/>
                <w:szCs w:val="22"/>
              </w:rPr>
              <w:t>10161</w:t>
            </w:r>
          </w:p>
        </w:tc>
        <w:tc>
          <w:tcPr>
            <w:tcW w:w="601" w:type="pct"/>
            <w:tcBorders>
              <w:top w:val="nil"/>
              <w:left w:val="nil"/>
              <w:bottom w:val="single" w:sz="4" w:space="0" w:color="auto"/>
              <w:right w:val="single" w:sz="4" w:space="0" w:color="auto"/>
            </w:tcBorders>
            <w:shd w:val="clear" w:color="auto" w:fill="auto"/>
            <w:noWrap/>
            <w:vAlign w:val="bottom"/>
            <w:hideMark/>
          </w:tcPr>
          <w:p w14:paraId="0A4F97DE" w14:textId="77777777" w:rsidR="00455BFA" w:rsidRPr="00455BFA" w:rsidRDefault="00455BFA" w:rsidP="00455BFA">
            <w:pPr>
              <w:spacing w:after="0" w:line="240" w:lineRule="auto"/>
              <w:jc w:val="center"/>
              <w:rPr>
                <w:rFonts w:ascii="FONTASY_ HIMALI_ TT" w:eastAsia="Times New Roman" w:hAnsi="FONTASY_ HIMALI_ TT" w:cs="Kalimati"/>
                <w:color w:val="000000"/>
                <w:szCs w:val="22"/>
              </w:rPr>
            </w:pPr>
            <w:r w:rsidRPr="00455BFA">
              <w:rPr>
                <w:rFonts w:ascii="FONTASY_ HIMALI_ TT" w:eastAsia="Times New Roman" w:hAnsi="FONTASY_ HIMALI_ TT" w:cs="Kalimati"/>
                <w:color w:val="000000"/>
                <w:szCs w:val="22"/>
              </w:rPr>
              <w:t>35402</w:t>
            </w:r>
          </w:p>
        </w:tc>
        <w:tc>
          <w:tcPr>
            <w:tcW w:w="730" w:type="pct"/>
            <w:tcBorders>
              <w:top w:val="nil"/>
              <w:left w:val="nil"/>
              <w:bottom w:val="single" w:sz="4" w:space="0" w:color="auto"/>
              <w:right w:val="single" w:sz="4" w:space="0" w:color="auto"/>
            </w:tcBorders>
            <w:shd w:val="clear" w:color="auto" w:fill="auto"/>
            <w:noWrap/>
            <w:vAlign w:val="bottom"/>
            <w:hideMark/>
          </w:tcPr>
          <w:p w14:paraId="2A81C50A" w14:textId="77777777" w:rsidR="00455BFA" w:rsidRPr="00455BFA" w:rsidRDefault="00455BFA" w:rsidP="00455BFA">
            <w:pPr>
              <w:spacing w:after="0" w:line="240" w:lineRule="auto"/>
              <w:jc w:val="center"/>
              <w:rPr>
                <w:rFonts w:ascii="FONTASY_ HIMALI_ TT" w:eastAsia="Times New Roman" w:hAnsi="FONTASY_ HIMALI_ TT" w:cs="Kalimati"/>
                <w:color w:val="000000"/>
                <w:szCs w:val="22"/>
              </w:rPr>
            </w:pPr>
            <w:r w:rsidRPr="00455BFA">
              <w:rPr>
                <w:rFonts w:ascii="FONTASY_ HIMALI_ TT" w:eastAsia="Times New Roman" w:hAnsi="FONTASY_ HIMALI_ TT" w:cs="Kalimati"/>
                <w:color w:val="000000"/>
                <w:szCs w:val="22"/>
              </w:rPr>
              <w:t>0</w:t>
            </w:r>
          </w:p>
        </w:tc>
        <w:tc>
          <w:tcPr>
            <w:tcW w:w="674" w:type="pct"/>
            <w:tcBorders>
              <w:top w:val="nil"/>
              <w:left w:val="nil"/>
              <w:bottom w:val="single" w:sz="4" w:space="0" w:color="auto"/>
              <w:right w:val="single" w:sz="4" w:space="0" w:color="auto"/>
            </w:tcBorders>
            <w:shd w:val="clear" w:color="auto" w:fill="auto"/>
            <w:noWrap/>
            <w:vAlign w:val="bottom"/>
            <w:hideMark/>
          </w:tcPr>
          <w:p w14:paraId="4F70DC9C" w14:textId="77777777" w:rsidR="00455BFA" w:rsidRPr="00455BFA" w:rsidRDefault="00455BFA" w:rsidP="00455BFA">
            <w:pPr>
              <w:spacing w:after="0" w:line="240" w:lineRule="auto"/>
              <w:jc w:val="center"/>
              <w:rPr>
                <w:rFonts w:ascii="FONTASY_ HIMALI_ TT" w:eastAsia="Times New Roman" w:hAnsi="FONTASY_ HIMALI_ TT" w:cs="Kalimati"/>
                <w:color w:val="000000"/>
                <w:szCs w:val="22"/>
              </w:rPr>
            </w:pPr>
            <w:r w:rsidRPr="00455BFA">
              <w:rPr>
                <w:rFonts w:ascii="FONTASY_ HIMALI_ TT" w:eastAsia="Times New Roman" w:hAnsi="FONTASY_ HIMALI_ TT" w:cs="Kalimati"/>
                <w:color w:val="000000"/>
                <w:szCs w:val="22"/>
              </w:rPr>
              <w:t>45563</w:t>
            </w:r>
          </w:p>
        </w:tc>
      </w:tr>
      <w:tr w:rsidR="00455BFA" w:rsidRPr="00455BFA" w14:paraId="370BA1FC" w14:textId="77777777" w:rsidTr="00455BFA">
        <w:trPr>
          <w:trHeight w:val="465"/>
        </w:trPr>
        <w:tc>
          <w:tcPr>
            <w:tcW w:w="360" w:type="pct"/>
            <w:tcBorders>
              <w:top w:val="nil"/>
              <w:left w:val="single" w:sz="4" w:space="0" w:color="auto"/>
              <w:bottom w:val="single" w:sz="4" w:space="0" w:color="auto"/>
              <w:right w:val="single" w:sz="4" w:space="0" w:color="auto"/>
            </w:tcBorders>
            <w:shd w:val="clear" w:color="auto" w:fill="auto"/>
            <w:noWrap/>
            <w:vAlign w:val="bottom"/>
            <w:hideMark/>
          </w:tcPr>
          <w:p w14:paraId="2EFC751B" w14:textId="77777777" w:rsidR="00455BFA" w:rsidRPr="00455BFA" w:rsidRDefault="00455BFA" w:rsidP="00455BFA">
            <w:pPr>
              <w:spacing w:after="0" w:line="240" w:lineRule="auto"/>
              <w:jc w:val="right"/>
              <w:rPr>
                <w:rFonts w:ascii="FONTASY_ HIMALI_ TT" w:eastAsia="Times New Roman" w:hAnsi="FONTASY_ HIMALI_ TT" w:cs="Kalimati"/>
                <w:color w:val="000000"/>
                <w:szCs w:val="22"/>
              </w:rPr>
            </w:pPr>
            <w:r w:rsidRPr="00455BFA">
              <w:rPr>
                <w:rFonts w:ascii="FONTASY_ HIMALI_ TT" w:eastAsia="Times New Roman" w:hAnsi="FONTASY_ HIMALI_ TT" w:cs="Kalimati"/>
                <w:color w:val="000000"/>
                <w:szCs w:val="22"/>
                <w:cs/>
              </w:rPr>
              <w:t>३</w:t>
            </w:r>
          </w:p>
        </w:tc>
        <w:tc>
          <w:tcPr>
            <w:tcW w:w="541" w:type="pct"/>
            <w:tcBorders>
              <w:top w:val="nil"/>
              <w:left w:val="nil"/>
              <w:bottom w:val="single" w:sz="4" w:space="0" w:color="auto"/>
              <w:right w:val="single" w:sz="4" w:space="0" w:color="auto"/>
            </w:tcBorders>
            <w:shd w:val="clear" w:color="auto" w:fill="auto"/>
            <w:noWrap/>
            <w:vAlign w:val="bottom"/>
            <w:hideMark/>
          </w:tcPr>
          <w:p w14:paraId="26256274" w14:textId="77777777" w:rsidR="00455BFA" w:rsidRPr="00455BFA" w:rsidRDefault="00455BFA" w:rsidP="00455BFA">
            <w:pPr>
              <w:spacing w:after="0" w:line="240" w:lineRule="auto"/>
              <w:rPr>
                <w:rFonts w:ascii="FONTASY_ HIMALI_ TT" w:eastAsia="Times New Roman" w:hAnsi="FONTASY_ HIMALI_ TT" w:cs="Kalimati"/>
                <w:color w:val="000000"/>
                <w:szCs w:val="22"/>
              </w:rPr>
            </w:pPr>
            <w:r w:rsidRPr="00455BFA">
              <w:rPr>
                <w:rFonts w:ascii="FONTASY_ HIMALI_ TT" w:eastAsia="Times New Roman" w:hAnsi="FONTASY_ HIMALI_ TT" w:cs="Kalimati"/>
                <w:color w:val="000000"/>
                <w:szCs w:val="22"/>
              </w:rPr>
              <w:t> </w:t>
            </w:r>
          </w:p>
        </w:tc>
        <w:tc>
          <w:tcPr>
            <w:tcW w:w="1352" w:type="pct"/>
            <w:tcBorders>
              <w:top w:val="nil"/>
              <w:left w:val="nil"/>
              <w:bottom w:val="single" w:sz="4" w:space="0" w:color="auto"/>
              <w:right w:val="single" w:sz="4" w:space="0" w:color="auto"/>
            </w:tcBorders>
            <w:shd w:val="clear" w:color="auto" w:fill="auto"/>
            <w:noWrap/>
            <w:vAlign w:val="bottom"/>
            <w:hideMark/>
          </w:tcPr>
          <w:p w14:paraId="033EC739" w14:textId="77777777" w:rsidR="00455BFA" w:rsidRPr="00455BFA" w:rsidRDefault="00455BFA" w:rsidP="00455BFA">
            <w:pPr>
              <w:spacing w:after="0" w:line="240" w:lineRule="auto"/>
              <w:rPr>
                <w:rFonts w:ascii="FONTASY_ HIMALI_ TT" w:eastAsia="Times New Roman" w:hAnsi="FONTASY_ HIMALI_ TT" w:cs="Kalimati"/>
                <w:color w:val="000000"/>
                <w:szCs w:val="22"/>
              </w:rPr>
            </w:pPr>
            <w:r w:rsidRPr="00455BFA">
              <w:rPr>
                <w:rFonts w:ascii="FONTASY_ HIMALI_ TT" w:eastAsia="Times New Roman" w:hAnsi="FONTASY_ HIMALI_ TT" w:cs="Kalimati"/>
                <w:color w:val="000000"/>
                <w:szCs w:val="22"/>
                <w:cs/>
              </w:rPr>
              <w:t>बिषयगत शाखा</w:t>
            </w:r>
          </w:p>
        </w:tc>
        <w:tc>
          <w:tcPr>
            <w:tcW w:w="742" w:type="pct"/>
            <w:tcBorders>
              <w:top w:val="nil"/>
              <w:left w:val="nil"/>
              <w:bottom w:val="single" w:sz="4" w:space="0" w:color="auto"/>
              <w:right w:val="single" w:sz="4" w:space="0" w:color="auto"/>
            </w:tcBorders>
            <w:shd w:val="clear" w:color="auto" w:fill="auto"/>
            <w:noWrap/>
            <w:vAlign w:val="bottom"/>
            <w:hideMark/>
          </w:tcPr>
          <w:p w14:paraId="1A6D8956" w14:textId="77777777" w:rsidR="00455BFA" w:rsidRPr="00455BFA" w:rsidRDefault="00455BFA" w:rsidP="00455BFA">
            <w:pPr>
              <w:spacing w:after="0" w:line="240" w:lineRule="auto"/>
              <w:jc w:val="center"/>
              <w:rPr>
                <w:rFonts w:ascii="FONTASY_ HIMALI_ TT" w:eastAsia="Times New Roman" w:hAnsi="FONTASY_ HIMALI_ TT" w:cs="Kalimati"/>
                <w:color w:val="000000"/>
                <w:szCs w:val="22"/>
              </w:rPr>
            </w:pPr>
            <w:r w:rsidRPr="00455BFA">
              <w:rPr>
                <w:rFonts w:ascii="FONTASY_ HIMALI_ TT" w:eastAsia="Times New Roman" w:hAnsi="FONTASY_ HIMALI_ TT" w:cs="Kalimati"/>
                <w:color w:val="000000"/>
                <w:szCs w:val="22"/>
              </w:rPr>
              <w:t>149303.5</w:t>
            </w:r>
          </w:p>
        </w:tc>
        <w:tc>
          <w:tcPr>
            <w:tcW w:w="601" w:type="pct"/>
            <w:tcBorders>
              <w:top w:val="nil"/>
              <w:left w:val="nil"/>
              <w:bottom w:val="single" w:sz="4" w:space="0" w:color="auto"/>
              <w:right w:val="single" w:sz="4" w:space="0" w:color="auto"/>
            </w:tcBorders>
            <w:shd w:val="clear" w:color="auto" w:fill="auto"/>
            <w:noWrap/>
            <w:vAlign w:val="bottom"/>
            <w:hideMark/>
          </w:tcPr>
          <w:p w14:paraId="773A617D" w14:textId="77777777" w:rsidR="00455BFA" w:rsidRPr="00455BFA" w:rsidRDefault="00455BFA" w:rsidP="00455BFA">
            <w:pPr>
              <w:spacing w:after="0" w:line="240" w:lineRule="auto"/>
              <w:jc w:val="center"/>
              <w:rPr>
                <w:rFonts w:ascii="FONTASY_ HIMALI_ TT" w:eastAsia="Times New Roman" w:hAnsi="FONTASY_ HIMALI_ TT" w:cs="Kalimati"/>
                <w:color w:val="000000"/>
                <w:szCs w:val="22"/>
              </w:rPr>
            </w:pPr>
            <w:r w:rsidRPr="00455BFA">
              <w:rPr>
                <w:rFonts w:ascii="FONTASY_ HIMALI_ TT" w:eastAsia="Times New Roman" w:hAnsi="FONTASY_ HIMALI_ TT" w:cs="Kalimati"/>
                <w:color w:val="000000"/>
                <w:szCs w:val="22"/>
              </w:rPr>
              <w:t>28792</w:t>
            </w:r>
          </w:p>
        </w:tc>
        <w:tc>
          <w:tcPr>
            <w:tcW w:w="730" w:type="pct"/>
            <w:tcBorders>
              <w:top w:val="nil"/>
              <w:left w:val="nil"/>
              <w:bottom w:val="single" w:sz="4" w:space="0" w:color="auto"/>
              <w:right w:val="single" w:sz="4" w:space="0" w:color="auto"/>
            </w:tcBorders>
            <w:shd w:val="clear" w:color="auto" w:fill="auto"/>
            <w:noWrap/>
            <w:vAlign w:val="bottom"/>
            <w:hideMark/>
          </w:tcPr>
          <w:p w14:paraId="15BAE090" w14:textId="77777777" w:rsidR="00455BFA" w:rsidRPr="00455BFA" w:rsidRDefault="00455BFA" w:rsidP="00455BFA">
            <w:pPr>
              <w:spacing w:after="0" w:line="240" w:lineRule="auto"/>
              <w:jc w:val="center"/>
              <w:rPr>
                <w:rFonts w:ascii="FONTASY_ HIMALI_ TT" w:eastAsia="Times New Roman" w:hAnsi="FONTASY_ HIMALI_ TT" w:cs="Kalimati"/>
                <w:color w:val="000000"/>
                <w:szCs w:val="22"/>
              </w:rPr>
            </w:pPr>
            <w:r w:rsidRPr="00455BFA">
              <w:rPr>
                <w:rFonts w:ascii="FONTASY_ HIMALI_ TT" w:eastAsia="Times New Roman" w:hAnsi="FONTASY_ HIMALI_ TT" w:cs="Kalimati"/>
                <w:color w:val="000000"/>
                <w:szCs w:val="22"/>
              </w:rPr>
              <w:t>0</w:t>
            </w:r>
          </w:p>
        </w:tc>
        <w:tc>
          <w:tcPr>
            <w:tcW w:w="674" w:type="pct"/>
            <w:tcBorders>
              <w:top w:val="nil"/>
              <w:left w:val="nil"/>
              <w:bottom w:val="single" w:sz="4" w:space="0" w:color="auto"/>
              <w:right w:val="single" w:sz="4" w:space="0" w:color="auto"/>
            </w:tcBorders>
            <w:shd w:val="clear" w:color="auto" w:fill="auto"/>
            <w:noWrap/>
            <w:vAlign w:val="bottom"/>
            <w:hideMark/>
          </w:tcPr>
          <w:p w14:paraId="3D45BA5F" w14:textId="77777777" w:rsidR="00455BFA" w:rsidRPr="00455BFA" w:rsidRDefault="00455BFA" w:rsidP="00455BFA">
            <w:pPr>
              <w:spacing w:after="0" w:line="240" w:lineRule="auto"/>
              <w:jc w:val="center"/>
              <w:rPr>
                <w:rFonts w:ascii="FONTASY_ HIMALI_ TT" w:eastAsia="Times New Roman" w:hAnsi="FONTASY_ HIMALI_ TT" w:cs="Kalimati"/>
                <w:color w:val="000000"/>
                <w:szCs w:val="22"/>
              </w:rPr>
            </w:pPr>
            <w:r w:rsidRPr="00455BFA">
              <w:rPr>
                <w:rFonts w:ascii="FONTASY_ HIMALI_ TT" w:eastAsia="Times New Roman" w:hAnsi="FONTASY_ HIMALI_ TT" w:cs="Kalimati"/>
                <w:color w:val="000000"/>
                <w:szCs w:val="22"/>
              </w:rPr>
              <w:t>178095.5</w:t>
            </w:r>
          </w:p>
        </w:tc>
      </w:tr>
      <w:tr w:rsidR="00455BFA" w:rsidRPr="00455BFA" w14:paraId="38DD4836" w14:textId="77777777" w:rsidTr="00455BFA">
        <w:trPr>
          <w:trHeight w:val="465"/>
        </w:trPr>
        <w:tc>
          <w:tcPr>
            <w:tcW w:w="360" w:type="pct"/>
            <w:tcBorders>
              <w:top w:val="nil"/>
              <w:left w:val="single" w:sz="4" w:space="0" w:color="auto"/>
              <w:bottom w:val="single" w:sz="4" w:space="0" w:color="auto"/>
              <w:right w:val="single" w:sz="4" w:space="0" w:color="auto"/>
            </w:tcBorders>
            <w:shd w:val="clear" w:color="auto" w:fill="auto"/>
            <w:noWrap/>
            <w:vAlign w:val="bottom"/>
            <w:hideMark/>
          </w:tcPr>
          <w:p w14:paraId="5452015C" w14:textId="77777777" w:rsidR="00455BFA" w:rsidRPr="00455BFA" w:rsidRDefault="00455BFA" w:rsidP="00455BFA">
            <w:pPr>
              <w:spacing w:after="0" w:line="240" w:lineRule="auto"/>
              <w:jc w:val="right"/>
              <w:rPr>
                <w:rFonts w:ascii="FONTASY_ HIMALI_ TT" w:eastAsia="Times New Roman" w:hAnsi="FONTASY_ HIMALI_ TT" w:cs="Kalimati"/>
                <w:color w:val="000000"/>
                <w:szCs w:val="22"/>
              </w:rPr>
            </w:pPr>
            <w:r w:rsidRPr="00455BFA">
              <w:rPr>
                <w:rFonts w:ascii="FONTASY_ HIMALI_ TT" w:eastAsia="Times New Roman" w:hAnsi="FONTASY_ HIMALI_ TT" w:cs="Kalimati"/>
                <w:color w:val="000000"/>
                <w:szCs w:val="22"/>
              </w:rPr>
              <w:t>4</w:t>
            </w:r>
          </w:p>
        </w:tc>
        <w:tc>
          <w:tcPr>
            <w:tcW w:w="541" w:type="pct"/>
            <w:tcBorders>
              <w:top w:val="nil"/>
              <w:left w:val="nil"/>
              <w:bottom w:val="single" w:sz="4" w:space="0" w:color="auto"/>
              <w:right w:val="single" w:sz="4" w:space="0" w:color="auto"/>
            </w:tcBorders>
            <w:shd w:val="clear" w:color="auto" w:fill="auto"/>
            <w:noWrap/>
            <w:vAlign w:val="bottom"/>
            <w:hideMark/>
          </w:tcPr>
          <w:p w14:paraId="690B04D4" w14:textId="77777777" w:rsidR="00455BFA" w:rsidRPr="00455BFA" w:rsidRDefault="00455BFA" w:rsidP="00455BFA">
            <w:pPr>
              <w:spacing w:after="0" w:line="240" w:lineRule="auto"/>
              <w:rPr>
                <w:rFonts w:ascii="FONTASY_ HIMALI_ TT" w:eastAsia="Times New Roman" w:hAnsi="FONTASY_ HIMALI_ TT" w:cs="Kalimati"/>
                <w:color w:val="000000"/>
                <w:szCs w:val="22"/>
              </w:rPr>
            </w:pPr>
            <w:r w:rsidRPr="00455BFA">
              <w:rPr>
                <w:rFonts w:ascii="FONTASY_ HIMALI_ TT" w:eastAsia="Times New Roman" w:hAnsi="FONTASY_ HIMALI_ TT" w:cs="Kalimati"/>
                <w:color w:val="000000"/>
                <w:szCs w:val="22"/>
              </w:rPr>
              <w:t> </w:t>
            </w:r>
          </w:p>
        </w:tc>
        <w:tc>
          <w:tcPr>
            <w:tcW w:w="1352" w:type="pct"/>
            <w:tcBorders>
              <w:top w:val="nil"/>
              <w:left w:val="nil"/>
              <w:bottom w:val="single" w:sz="4" w:space="0" w:color="auto"/>
              <w:right w:val="single" w:sz="4" w:space="0" w:color="auto"/>
            </w:tcBorders>
            <w:shd w:val="clear" w:color="auto" w:fill="auto"/>
            <w:noWrap/>
            <w:vAlign w:val="bottom"/>
            <w:hideMark/>
          </w:tcPr>
          <w:p w14:paraId="66C5341F" w14:textId="77777777" w:rsidR="00455BFA" w:rsidRPr="00455BFA" w:rsidRDefault="00455BFA" w:rsidP="00455BFA">
            <w:pPr>
              <w:spacing w:after="0" w:line="240" w:lineRule="auto"/>
              <w:rPr>
                <w:rFonts w:ascii="FONTASY_ HIMALI_ TT" w:eastAsia="Times New Roman" w:hAnsi="FONTASY_ HIMALI_ TT" w:cs="Kalimati"/>
                <w:color w:val="000000"/>
                <w:szCs w:val="22"/>
              </w:rPr>
            </w:pPr>
            <w:r w:rsidRPr="00455BFA">
              <w:rPr>
                <w:rFonts w:ascii="FONTASY_ HIMALI_ TT" w:eastAsia="Times New Roman" w:hAnsi="FONTASY_ HIMALI_ TT" w:cs="Kalimati"/>
                <w:color w:val="000000"/>
                <w:szCs w:val="22"/>
                <w:cs/>
              </w:rPr>
              <w:t>ऋणको सावा व्याज</w:t>
            </w:r>
            <w:r w:rsidRPr="00455BFA">
              <w:rPr>
                <w:rFonts w:ascii="FONTASY_ HIMALI_ TT" w:eastAsia="Times New Roman" w:hAnsi="FONTASY_ HIMALI_ TT" w:cs="Kalimati"/>
                <w:color w:val="000000"/>
                <w:szCs w:val="22"/>
              </w:rPr>
              <w:t xml:space="preserve"> </w:t>
            </w:r>
            <w:r w:rsidRPr="00455BFA">
              <w:rPr>
                <w:rFonts w:ascii="FONTASY_ HIMALI_ TT" w:eastAsia="Times New Roman" w:hAnsi="FONTASY_ HIMALI_ TT" w:cs="Kalimati"/>
                <w:color w:val="000000"/>
                <w:szCs w:val="22"/>
                <w:cs/>
              </w:rPr>
              <w:t>भुक्तानी</w:t>
            </w:r>
          </w:p>
        </w:tc>
        <w:tc>
          <w:tcPr>
            <w:tcW w:w="742" w:type="pct"/>
            <w:tcBorders>
              <w:top w:val="nil"/>
              <w:left w:val="nil"/>
              <w:bottom w:val="single" w:sz="4" w:space="0" w:color="auto"/>
              <w:right w:val="single" w:sz="4" w:space="0" w:color="auto"/>
            </w:tcBorders>
            <w:shd w:val="clear" w:color="auto" w:fill="auto"/>
            <w:noWrap/>
            <w:vAlign w:val="bottom"/>
            <w:hideMark/>
          </w:tcPr>
          <w:p w14:paraId="366D73D0" w14:textId="77777777" w:rsidR="00455BFA" w:rsidRPr="00455BFA" w:rsidRDefault="00455BFA" w:rsidP="00455BFA">
            <w:pPr>
              <w:spacing w:after="0" w:line="240" w:lineRule="auto"/>
              <w:jc w:val="center"/>
              <w:rPr>
                <w:rFonts w:ascii="FONTASY_ HIMALI_ TT" w:eastAsia="Times New Roman" w:hAnsi="FONTASY_ HIMALI_ TT" w:cs="Kalimati"/>
                <w:color w:val="000000"/>
                <w:szCs w:val="22"/>
              </w:rPr>
            </w:pPr>
            <w:r w:rsidRPr="00455BFA">
              <w:rPr>
                <w:rFonts w:ascii="FONTASY_ HIMALI_ TT" w:eastAsia="Times New Roman" w:hAnsi="FONTASY_ HIMALI_ TT" w:cs="Kalimati"/>
                <w:color w:val="000000"/>
                <w:szCs w:val="22"/>
              </w:rPr>
              <w:t>0</w:t>
            </w:r>
          </w:p>
        </w:tc>
        <w:tc>
          <w:tcPr>
            <w:tcW w:w="601" w:type="pct"/>
            <w:tcBorders>
              <w:top w:val="nil"/>
              <w:left w:val="nil"/>
              <w:bottom w:val="single" w:sz="4" w:space="0" w:color="auto"/>
              <w:right w:val="single" w:sz="4" w:space="0" w:color="auto"/>
            </w:tcBorders>
            <w:shd w:val="clear" w:color="auto" w:fill="auto"/>
            <w:noWrap/>
            <w:vAlign w:val="bottom"/>
            <w:hideMark/>
          </w:tcPr>
          <w:p w14:paraId="2000B148" w14:textId="77777777" w:rsidR="00455BFA" w:rsidRPr="00455BFA" w:rsidRDefault="00455BFA" w:rsidP="00455BFA">
            <w:pPr>
              <w:spacing w:after="0" w:line="240" w:lineRule="auto"/>
              <w:jc w:val="center"/>
              <w:rPr>
                <w:rFonts w:ascii="FONTASY_ HIMALI_ TT" w:eastAsia="Times New Roman" w:hAnsi="FONTASY_ HIMALI_ TT" w:cs="Kalimati"/>
                <w:color w:val="000000"/>
                <w:szCs w:val="22"/>
              </w:rPr>
            </w:pPr>
            <w:r w:rsidRPr="00455BFA">
              <w:rPr>
                <w:rFonts w:ascii="FONTASY_ HIMALI_ TT" w:eastAsia="Times New Roman" w:hAnsi="FONTASY_ HIMALI_ TT" w:cs="Kalimati"/>
                <w:color w:val="000000"/>
                <w:szCs w:val="22"/>
              </w:rPr>
              <w:t>0</w:t>
            </w:r>
          </w:p>
        </w:tc>
        <w:tc>
          <w:tcPr>
            <w:tcW w:w="730" w:type="pct"/>
            <w:tcBorders>
              <w:top w:val="nil"/>
              <w:left w:val="nil"/>
              <w:bottom w:val="single" w:sz="4" w:space="0" w:color="auto"/>
              <w:right w:val="single" w:sz="4" w:space="0" w:color="auto"/>
            </w:tcBorders>
            <w:shd w:val="clear" w:color="auto" w:fill="auto"/>
            <w:noWrap/>
            <w:vAlign w:val="bottom"/>
            <w:hideMark/>
          </w:tcPr>
          <w:p w14:paraId="559DCBE8" w14:textId="77777777" w:rsidR="00455BFA" w:rsidRPr="00455BFA" w:rsidRDefault="00455BFA" w:rsidP="00455BFA">
            <w:pPr>
              <w:spacing w:after="0" w:line="240" w:lineRule="auto"/>
              <w:jc w:val="center"/>
              <w:rPr>
                <w:rFonts w:ascii="FONTASY_ HIMALI_ TT" w:eastAsia="Times New Roman" w:hAnsi="FONTASY_ HIMALI_ TT" w:cs="Kalimati"/>
                <w:color w:val="000000"/>
                <w:szCs w:val="22"/>
              </w:rPr>
            </w:pPr>
            <w:r w:rsidRPr="00455BFA">
              <w:rPr>
                <w:rFonts w:ascii="FONTASY_ HIMALI_ TT" w:eastAsia="Times New Roman" w:hAnsi="FONTASY_ HIMALI_ TT" w:cs="Kalimati"/>
                <w:color w:val="000000"/>
                <w:szCs w:val="22"/>
              </w:rPr>
              <w:t>0</w:t>
            </w:r>
          </w:p>
        </w:tc>
        <w:tc>
          <w:tcPr>
            <w:tcW w:w="674" w:type="pct"/>
            <w:tcBorders>
              <w:top w:val="nil"/>
              <w:left w:val="nil"/>
              <w:bottom w:val="single" w:sz="4" w:space="0" w:color="auto"/>
              <w:right w:val="single" w:sz="4" w:space="0" w:color="auto"/>
            </w:tcBorders>
            <w:shd w:val="clear" w:color="auto" w:fill="auto"/>
            <w:noWrap/>
            <w:vAlign w:val="bottom"/>
            <w:hideMark/>
          </w:tcPr>
          <w:p w14:paraId="21A45854" w14:textId="77777777" w:rsidR="00455BFA" w:rsidRPr="00455BFA" w:rsidRDefault="00455BFA" w:rsidP="00455BFA">
            <w:pPr>
              <w:spacing w:after="0" w:line="240" w:lineRule="auto"/>
              <w:jc w:val="center"/>
              <w:rPr>
                <w:rFonts w:ascii="FONTASY_ HIMALI_ TT" w:eastAsia="Times New Roman" w:hAnsi="FONTASY_ HIMALI_ TT" w:cs="Kalimati"/>
                <w:color w:val="000000"/>
                <w:szCs w:val="22"/>
              </w:rPr>
            </w:pPr>
            <w:r w:rsidRPr="00455BFA">
              <w:rPr>
                <w:rFonts w:ascii="FONTASY_ HIMALI_ TT" w:eastAsia="Times New Roman" w:hAnsi="FONTASY_ HIMALI_ TT" w:cs="Kalimati"/>
                <w:color w:val="000000"/>
                <w:szCs w:val="22"/>
              </w:rPr>
              <w:t>0</w:t>
            </w:r>
          </w:p>
        </w:tc>
      </w:tr>
      <w:tr w:rsidR="00455BFA" w:rsidRPr="00455BFA" w14:paraId="7A4C1662" w14:textId="77777777" w:rsidTr="00455BFA">
        <w:trPr>
          <w:trHeight w:val="465"/>
        </w:trPr>
        <w:tc>
          <w:tcPr>
            <w:tcW w:w="360" w:type="pct"/>
            <w:tcBorders>
              <w:top w:val="nil"/>
              <w:left w:val="single" w:sz="4" w:space="0" w:color="auto"/>
              <w:bottom w:val="single" w:sz="4" w:space="0" w:color="auto"/>
              <w:right w:val="single" w:sz="4" w:space="0" w:color="auto"/>
            </w:tcBorders>
            <w:shd w:val="clear" w:color="auto" w:fill="auto"/>
            <w:noWrap/>
            <w:vAlign w:val="bottom"/>
            <w:hideMark/>
          </w:tcPr>
          <w:p w14:paraId="1C281437" w14:textId="77777777" w:rsidR="00455BFA" w:rsidRPr="00455BFA" w:rsidRDefault="00455BFA" w:rsidP="00455BFA">
            <w:pPr>
              <w:spacing w:after="0" w:line="240" w:lineRule="auto"/>
              <w:jc w:val="right"/>
              <w:rPr>
                <w:rFonts w:ascii="FONTASY_ HIMALI_ TT" w:eastAsia="Times New Roman" w:hAnsi="FONTASY_ HIMALI_ TT" w:cs="Kalimati"/>
                <w:color w:val="000000"/>
                <w:szCs w:val="22"/>
              </w:rPr>
            </w:pPr>
            <w:r w:rsidRPr="00455BFA">
              <w:rPr>
                <w:rFonts w:ascii="FONTASY_ HIMALI_ TT" w:eastAsia="Times New Roman" w:hAnsi="FONTASY_ HIMALI_ TT" w:cs="Kalimati"/>
                <w:color w:val="000000"/>
                <w:szCs w:val="22"/>
                <w:cs/>
              </w:rPr>
              <w:t>५</w:t>
            </w:r>
          </w:p>
        </w:tc>
        <w:tc>
          <w:tcPr>
            <w:tcW w:w="541" w:type="pct"/>
            <w:tcBorders>
              <w:top w:val="nil"/>
              <w:left w:val="nil"/>
              <w:bottom w:val="single" w:sz="4" w:space="0" w:color="auto"/>
              <w:right w:val="single" w:sz="4" w:space="0" w:color="auto"/>
            </w:tcBorders>
            <w:shd w:val="clear" w:color="auto" w:fill="auto"/>
            <w:noWrap/>
            <w:vAlign w:val="bottom"/>
            <w:hideMark/>
          </w:tcPr>
          <w:p w14:paraId="489C383A" w14:textId="77777777" w:rsidR="00455BFA" w:rsidRPr="00455BFA" w:rsidRDefault="00455BFA" w:rsidP="00455BFA">
            <w:pPr>
              <w:spacing w:after="0" w:line="240" w:lineRule="auto"/>
              <w:rPr>
                <w:rFonts w:ascii="FONTASY_ HIMALI_ TT" w:eastAsia="Times New Roman" w:hAnsi="FONTASY_ HIMALI_ TT" w:cs="Kalimati"/>
                <w:color w:val="000000"/>
                <w:szCs w:val="22"/>
              </w:rPr>
            </w:pPr>
            <w:r w:rsidRPr="00455BFA">
              <w:rPr>
                <w:rFonts w:ascii="FONTASY_ HIMALI_ TT" w:eastAsia="Times New Roman" w:hAnsi="FONTASY_ HIMALI_ TT" w:cs="Kalimati"/>
                <w:color w:val="000000"/>
                <w:szCs w:val="22"/>
              </w:rPr>
              <w:t> </w:t>
            </w:r>
          </w:p>
        </w:tc>
        <w:tc>
          <w:tcPr>
            <w:tcW w:w="1352" w:type="pct"/>
            <w:tcBorders>
              <w:top w:val="nil"/>
              <w:left w:val="nil"/>
              <w:bottom w:val="single" w:sz="4" w:space="0" w:color="auto"/>
              <w:right w:val="single" w:sz="4" w:space="0" w:color="auto"/>
            </w:tcBorders>
            <w:shd w:val="clear" w:color="auto" w:fill="auto"/>
            <w:noWrap/>
            <w:vAlign w:val="bottom"/>
            <w:hideMark/>
          </w:tcPr>
          <w:p w14:paraId="2C25F664" w14:textId="77777777" w:rsidR="00455BFA" w:rsidRPr="00455BFA" w:rsidRDefault="00455BFA" w:rsidP="00455BFA">
            <w:pPr>
              <w:spacing w:after="0" w:line="240" w:lineRule="auto"/>
              <w:rPr>
                <w:rFonts w:ascii="FONTASY_ HIMALI_ TT" w:eastAsia="Times New Roman" w:hAnsi="FONTASY_ HIMALI_ TT" w:cs="Kalimati"/>
                <w:color w:val="000000"/>
                <w:szCs w:val="22"/>
              </w:rPr>
            </w:pPr>
            <w:r w:rsidRPr="00455BFA">
              <w:rPr>
                <w:rFonts w:ascii="FONTASY_ HIMALI_ TT" w:eastAsia="Times New Roman" w:hAnsi="FONTASY_ HIMALI_ TT" w:cs="Kalimati"/>
                <w:color w:val="000000"/>
                <w:szCs w:val="22"/>
                <w:cs/>
              </w:rPr>
              <w:t>लगानी (शेयर/ऋण)</w:t>
            </w:r>
          </w:p>
        </w:tc>
        <w:tc>
          <w:tcPr>
            <w:tcW w:w="742" w:type="pct"/>
            <w:tcBorders>
              <w:top w:val="nil"/>
              <w:left w:val="nil"/>
              <w:bottom w:val="single" w:sz="4" w:space="0" w:color="auto"/>
              <w:right w:val="single" w:sz="4" w:space="0" w:color="auto"/>
            </w:tcBorders>
            <w:shd w:val="clear" w:color="auto" w:fill="auto"/>
            <w:noWrap/>
            <w:vAlign w:val="bottom"/>
            <w:hideMark/>
          </w:tcPr>
          <w:p w14:paraId="476A34B1" w14:textId="77777777" w:rsidR="00455BFA" w:rsidRPr="00455BFA" w:rsidRDefault="00455BFA" w:rsidP="00455BFA">
            <w:pPr>
              <w:spacing w:after="0" w:line="240" w:lineRule="auto"/>
              <w:jc w:val="center"/>
              <w:rPr>
                <w:rFonts w:ascii="FONTASY_ HIMALI_ TT" w:eastAsia="Times New Roman" w:hAnsi="FONTASY_ HIMALI_ TT" w:cs="Kalimati"/>
                <w:color w:val="000000"/>
                <w:szCs w:val="22"/>
              </w:rPr>
            </w:pPr>
            <w:r w:rsidRPr="00455BFA">
              <w:rPr>
                <w:rFonts w:ascii="FONTASY_ HIMALI_ TT" w:eastAsia="Times New Roman" w:hAnsi="FONTASY_ HIMALI_ TT" w:cs="Kalimati"/>
                <w:color w:val="000000"/>
                <w:szCs w:val="22"/>
              </w:rPr>
              <w:t>0</w:t>
            </w:r>
          </w:p>
        </w:tc>
        <w:tc>
          <w:tcPr>
            <w:tcW w:w="601" w:type="pct"/>
            <w:tcBorders>
              <w:top w:val="nil"/>
              <w:left w:val="nil"/>
              <w:bottom w:val="single" w:sz="4" w:space="0" w:color="auto"/>
              <w:right w:val="single" w:sz="4" w:space="0" w:color="auto"/>
            </w:tcBorders>
            <w:shd w:val="clear" w:color="auto" w:fill="auto"/>
            <w:noWrap/>
            <w:vAlign w:val="bottom"/>
            <w:hideMark/>
          </w:tcPr>
          <w:p w14:paraId="50744663" w14:textId="77777777" w:rsidR="00455BFA" w:rsidRPr="00455BFA" w:rsidRDefault="00455BFA" w:rsidP="00455BFA">
            <w:pPr>
              <w:spacing w:after="0" w:line="240" w:lineRule="auto"/>
              <w:jc w:val="center"/>
              <w:rPr>
                <w:rFonts w:ascii="FONTASY_ HIMALI_ TT" w:eastAsia="Times New Roman" w:hAnsi="FONTASY_ HIMALI_ TT" w:cs="Kalimati"/>
                <w:color w:val="000000"/>
                <w:szCs w:val="22"/>
              </w:rPr>
            </w:pPr>
            <w:r w:rsidRPr="00455BFA">
              <w:rPr>
                <w:rFonts w:ascii="FONTASY_ HIMALI_ TT" w:eastAsia="Times New Roman" w:hAnsi="FONTASY_ HIMALI_ TT" w:cs="Kalimati"/>
                <w:color w:val="000000"/>
                <w:szCs w:val="22"/>
              </w:rPr>
              <w:t>0</w:t>
            </w:r>
          </w:p>
        </w:tc>
        <w:tc>
          <w:tcPr>
            <w:tcW w:w="730" w:type="pct"/>
            <w:tcBorders>
              <w:top w:val="nil"/>
              <w:left w:val="nil"/>
              <w:bottom w:val="single" w:sz="4" w:space="0" w:color="auto"/>
              <w:right w:val="single" w:sz="4" w:space="0" w:color="auto"/>
            </w:tcBorders>
            <w:shd w:val="clear" w:color="auto" w:fill="auto"/>
            <w:noWrap/>
            <w:vAlign w:val="bottom"/>
            <w:hideMark/>
          </w:tcPr>
          <w:p w14:paraId="17BD26DF" w14:textId="77777777" w:rsidR="00455BFA" w:rsidRPr="00455BFA" w:rsidRDefault="00455BFA" w:rsidP="00455BFA">
            <w:pPr>
              <w:spacing w:after="0" w:line="240" w:lineRule="auto"/>
              <w:jc w:val="center"/>
              <w:rPr>
                <w:rFonts w:ascii="FONTASY_ HIMALI_ TT" w:eastAsia="Times New Roman" w:hAnsi="FONTASY_ HIMALI_ TT" w:cs="Kalimati"/>
                <w:color w:val="000000"/>
                <w:szCs w:val="22"/>
              </w:rPr>
            </w:pPr>
            <w:r w:rsidRPr="00455BFA">
              <w:rPr>
                <w:rFonts w:ascii="FONTASY_ HIMALI_ TT" w:eastAsia="Times New Roman" w:hAnsi="FONTASY_ HIMALI_ TT" w:cs="Kalimati"/>
                <w:color w:val="000000"/>
                <w:szCs w:val="22"/>
              </w:rPr>
              <w:t>0</w:t>
            </w:r>
          </w:p>
        </w:tc>
        <w:tc>
          <w:tcPr>
            <w:tcW w:w="674" w:type="pct"/>
            <w:tcBorders>
              <w:top w:val="nil"/>
              <w:left w:val="nil"/>
              <w:bottom w:val="single" w:sz="4" w:space="0" w:color="auto"/>
              <w:right w:val="single" w:sz="4" w:space="0" w:color="auto"/>
            </w:tcBorders>
            <w:shd w:val="clear" w:color="auto" w:fill="auto"/>
            <w:noWrap/>
            <w:vAlign w:val="bottom"/>
            <w:hideMark/>
          </w:tcPr>
          <w:p w14:paraId="4E8909DC" w14:textId="77777777" w:rsidR="00455BFA" w:rsidRPr="00455BFA" w:rsidRDefault="00455BFA" w:rsidP="00455BFA">
            <w:pPr>
              <w:spacing w:after="0" w:line="240" w:lineRule="auto"/>
              <w:jc w:val="center"/>
              <w:rPr>
                <w:rFonts w:ascii="FONTASY_ HIMALI_ TT" w:eastAsia="Times New Roman" w:hAnsi="FONTASY_ HIMALI_ TT" w:cs="Kalimati"/>
                <w:color w:val="000000"/>
                <w:szCs w:val="22"/>
              </w:rPr>
            </w:pPr>
            <w:r w:rsidRPr="00455BFA">
              <w:rPr>
                <w:rFonts w:ascii="FONTASY_ HIMALI_ TT" w:eastAsia="Times New Roman" w:hAnsi="FONTASY_ HIMALI_ TT" w:cs="Kalimati"/>
                <w:color w:val="000000"/>
                <w:szCs w:val="22"/>
              </w:rPr>
              <w:t>0</w:t>
            </w:r>
          </w:p>
        </w:tc>
      </w:tr>
      <w:tr w:rsidR="00455BFA" w:rsidRPr="00455BFA" w14:paraId="5199DCA9" w14:textId="77777777" w:rsidTr="00455BFA">
        <w:trPr>
          <w:trHeight w:val="465"/>
        </w:trPr>
        <w:tc>
          <w:tcPr>
            <w:tcW w:w="360" w:type="pct"/>
            <w:tcBorders>
              <w:top w:val="nil"/>
              <w:left w:val="single" w:sz="4" w:space="0" w:color="auto"/>
              <w:bottom w:val="single" w:sz="4" w:space="0" w:color="auto"/>
              <w:right w:val="single" w:sz="4" w:space="0" w:color="auto"/>
            </w:tcBorders>
            <w:shd w:val="clear" w:color="auto" w:fill="auto"/>
            <w:noWrap/>
            <w:vAlign w:val="bottom"/>
            <w:hideMark/>
          </w:tcPr>
          <w:p w14:paraId="5403A928" w14:textId="77777777" w:rsidR="00455BFA" w:rsidRPr="00455BFA" w:rsidRDefault="00455BFA" w:rsidP="00455BFA">
            <w:pPr>
              <w:spacing w:after="0" w:line="240" w:lineRule="auto"/>
              <w:rPr>
                <w:rFonts w:ascii="FONTASY_ HIMALI_ TT" w:eastAsia="Times New Roman" w:hAnsi="FONTASY_ HIMALI_ TT" w:cs="Kalimati"/>
                <w:color w:val="000000"/>
                <w:szCs w:val="22"/>
              </w:rPr>
            </w:pPr>
            <w:r w:rsidRPr="00455BFA">
              <w:rPr>
                <w:rFonts w:ascii="FONTASY_ HIMALI_ TT" w:eastAsia="Times New Roman" w:hAnsi="FONTASY_ HIMALI_ TT" w:cs="Kalimati"/>
                <w:color w:val="000000"/>
                <w:szCs w:val="22"/>
              </w:rPr>
              <w:t> </w:t>
            </w:r>
          </w:p>
        </w:tc>
        <w:tc>
          <w:tcPr>
            <w:tcW w:w="541" w:type="pct"/>
            <w:tcBorders>
              <w:top w:val="nil"/>
              <w:left w:val="nil"/>
              <w:bottom w:val="single" w:sz="4" w:space="0" w:color="auto"/>
              <w:right w:val="single" w:sz="4" w:space="0" w:color="auto"/>
            </w:tcBorders>
            <w:shd w:val="clear" w:color="auto" w:fill="auto"/>
            <w:noWrap/>
            <w:vAlign w:val="bottom"/>
            <w:hideMark/>
          </w:tcPr>
          <w:p w14:paraId="2B7D519A" w14:textId="77777777" w:rsidR="00455BFA" w:rsidRPr="00455BFA" w:rsidRDefault="00455BFA" w:rsidP="00455BFA">
            <w:pPr>
              <w:spacing w:after="0" w:line="240" w:lineRule="auto"/>
              <w:rPr>
                <w:rFonts w:ascii="FONTASY_ HIMALI_ TT" w:eastAsia="Times New Roman" w:hAnsi="FONTASY_ HIMALI_ TT" w:cs="Kalimati"/>
                <w:color w:val="000000"/>
                <w:szCs w:val="22"/>
              </w:rPr>
            </w:pPr>
            <w:r w:rsidRPr="00455BFA">
              <w:rPr>
                <w:rFonts w:ascii="FONTASY_ HIMALI_ TT" w:eastAsia="Times New Roman" w:hAnsi="FONTASY_ HIMALI_ TT" w:cs="Kalimati"/>
                <w:color w:val="000000"/>
                <w:szCs w:val="22"/>
              </w:rPr>
              <w:t> </w:t>
            </w:r>
          </w:p>
        </w:tc>
        <w:tc>
          <w:tcPr>
            <w:tcW w:w="1352" w:type="pct"/>
            <w:tcBorders>
              <w:top w:val="nil"/>
              <w:left w:val="nil"/>
              <w:bottom w:val="single" w:sz="4" w:space="0" w:color="auto"/>
              <w:right w:val="single" w:sz="4" w:space="0" w:color="auto"/>
            </w:tcBorders>
            <w:shd w:val="clear" w:color="auto" w:fill="auto"/>
            <w:noWrap/>
            <w:vAlign w:val="bottom"/>
            <w:hideMark/>
          </w:tcPr>
          <w:p w14:paraId="01B05445" w14:textId="77777777" w:rsidR="00455BFA" w:rsidRPr="00455BFA" w:rsidRDefault="00455BFA" w:rsidP="00455BFA">
            <w:pPr>
              <w:spacing w:after="0" w:line="240" w:lineRule="auto"/>
              <w:rPr>
                <w:rFonts w:ascii="FONTASY_ HIMALI_ TT" w:eastAsia="Times New Roman" w:hAnsi="FONTASY_ HIMALI_ TT" w:cs="Kalimati"/>
                <w:color w:val="000000"/>
                <w:szCs w:val="22"/>
              </w:rPr>
            </w:pPr>
            <w:r w:rsidRPr="00455BFA">
              <w:rPr>
                <w:rFonts w:ascii="FONTASY_ HIMALI_ TT" w:eastAsia="Times New Roman" w:hAnsi="FONTASY_ HIMALI_ TT" w:cs="Kalimati"/>
                <w:color w:val="000000"/>
                <w:szCs w:val="22"/>
                <w:cs/>
              </w:rPr>
              <w:t>जम्मा</w:t>
            </w:r>
          </w:p>
        </w:tc>
        <w:tc>
          <w:tcPr>
            <w:tcW w:w="742" w:type="pct"/>
            <w:tcBorders>
              <w:top w:val="nil"/>
              <w:left w:val="nil"/>
              <w:bottom w:val="single" w:sz="4" w:space="0" w:color="auto"/>
              <w:right w:val="single" w:sz="4" w:space="0" w:color="auto"/>
            </w:tcBorders>
            <w:shd w:val="clear" w:color="auto" w:fill="auto"/>
            <w:noWrap/>
            <w:vAlign w:val="bottom"/>
            <w:hideMark/>
          </w:tcPr>
          <w:p w14:paraId="649D8DF1" w14:textId="77777777" w:rsidR="00455BFA" w:rsidRPr="00455BFA" w:rsidRDefault="00455BFA" w:rsidP="00455BFA">
            <w:pPr>
              <w:spacing w:after="0" w:line="240" w:lineRule="auto"/>
              <w:jc w:val="center"/>
              <w:rPr>
                <w:rFonts w:ascii="FONTASY_ HIMALI_ TT" w:eastAsia="Times New Roman" w:hAnsi="FONTASY_ HIMALI_ TT" w:cs="Kalimati"/>
                <w:color w:val="000000"/>
                <w:szCs w:val="22"/>
              </w:rPr>
            </w:pPr>
            <w:r w:rsidRPr="00455BFA">
              <w:rPr>
                <w:rFonts w:ascii="FONTASY_ HIMALI_ TT" w:eastAsia="Times New Roman" w:hAnsi="FONTASY_ HIMALI_ TT" w:cs="Kalimati"/>
                <w:color w:val="000000"/>
                <w:szCs w:val="22"/>
              </w:rPr>
              <w:t>345837.9</w:t>
            </w:r>
          </w:p>
        </w:tc>
        <w:tc>
          <w:tcPr>
            <w:tcW w:w="601" w:type="pct"/>
            <w:tcBorders>
              <w:top w:val="nil"/>
              <w:left w:val="nil"/>
              <w:bottom w:val="single" w:sz="4" w:space="0" w:color="auto"/>
              <w:right w:val="single" w:sz="4" w:space="0" w:color="auto"/>
            </w:tcBorders>
            <w:shd w:val="clear" w:color="auto" w:fill="auto"/>
            <w:noWrap/>
            <w:vAlign w:val="bottom"/>
            <w:hideMark/>
          </w:tcPr>
          <w:p w14:paraId="0B5B3D35" w14:textId="77777777" w:rsidR="00455BFA" w:rsidRPr="00455BFA" w:rsidRDefault="00455BFA" w:rsidP="00455BFA">
            <w:pPr>
              <w:spacing w:after="0" w:line="240" w:lineRule="auto"/>
              <w:jc w:val="center"/>
              <w:rPr>
                <w:rFonts w:ascii="FONTASY_ HIMALI_ TT" w:eastAsia="Times New Roman" w:hAnsi="FONTASY_ HIMALI_ TT" w:cs="Kalimati"/>
                <w:color w:val="000000"/>
                <w:szCs w:val="22"/>
              </w:rPr>
            </w:pPr>
            <w:r w:rsidRPr="00455BFA">
              <w:rPr>
                <w:rFonts w:ascii="FONTASY_ HIMALI_ TT" w:eastAsia="Times New Roman" w:hAnsi="FONTASY_ HIMALI_ TT" w:cs="Kalimati"/>
                <w:color w:val="000000"/>
                <w:szCs w:val="22"/>
              </w:rPr>
              <w:t>125586</w:t>
            </w:r>
          </w:p>
        </w:tc>
        <w:tc>
          <w:tcPr>
            <w:tcW w:w="730" w:type="pct"/>
            <w:tcBorders>
              <w:top w:val="nil"/>
              <w:left w:val="nil"/>
              <w:bottom w:val="single" w:sz="4" w:space="0" w:color="auto"/>
              <w:right w:val="single" w:sz="4" w:space="0" w:color="auto"/>
            </w:tcBorders>
            <w:shd w:val="clear" w:color="auto" w:fill="auto"/>
            <w:noWrap/>
            <w:vAlign w:val="bottom"/>
            <w:hideMark/>
          </w:tcPr>
          <w:p w14:paraId="4647DEE3" w14:textId="77777777" w:rsidR="00455BFA" w:rsidRPr="00455BFA" w:rsidRDefault="00455BFA" w:rsidP="00455BFA">
            <w:pPr>
              <w:spacing w:after="0" w:line="240" w:lineRule="auto"/>
              <w:jc w:val="center"/>
              <w:rPr>
                <w:rFonts w:ascii="FONTASY_ HIMALI_ TT" w:eastAsia="Times New Roman" w:hAnsi="FONTASY_ HIMALI_ TT" w:cs="Kalimati"/>
                <w:color w:val="000000"/>
                <w:szCs w:val="22"/>
              </w:rPr>
            </w:pPr>
            <w:r w:rsidRPr="00455BFA">
              <w:rPr>
                <w:rFonts w:ascii="FONTASY_ HIMALI_ TT" w:eastAsia="Times New Roman" w:hAnsi="FONTASY_ HIMALI_ TT" w:cs="Kalimati"/>
                <w:color w:val="000000"/>
                <w:szCs w:val="22"/>
              </w:rPr>
              <w:t>0</w:t>
            </w:r>
          </w:p>
        </w:tc>
        <w:tc>
          <w:tcPr>
            <w:tcW w:w="674" w:type="pct"/>
            <w:tcBorders>
              <w:top w:val="nil"/>
              <w:left w:val="nil"/>
              <w:bottom w:val="single" w:sz="4" w:space="0" w:color="auto"/>
              <w:right w:val="single" w:sz="4" w:space="0" w:color="auto"/>
            </w:tcBorders>
            <w:shd w:val="clear" w:color="auto" w:fill="auto"/>
            <w:noWrap/>
            <w:vAlign w:val="bottom"/>
            <w:hideMark/>
          </w:tcPr>
          <w:p w14:paraId="4E3E92FD" w14:textId="77777777" w:rsidR="00455BFA" w:rsidRPr="00455BFA" w:rsidRDefault="00455BFA" w:rsidP="00455BFA">
            <w:pPr>
              <w:spacing w:after="0" w:line="240" w:lineRule="auto"/>
              <w:jc w:val="center"/>
              <w:rPr>
                <w:rFonts w:ascii="FONTASY_ HIMALI_ TT" w:eastAsia="Times New Roman" w:hAnsi="FONTASY_ HIMALI_ TT" w:cs="Kalimati"/>
                <w:color w:val="000000"/>
                <w:szCs w:val="22"/>
              </w:rPr>
            </w:pPr>
            <w:r w:rsidRPr="00455BFA">
              <w:rPr>
                <w:rFonts w:ascii="FONTASY_ HIMALI_ TT" w:eastAsia="Times New Roman" w:hAnsi="FONTASY_ HIMALI_ TT" w:cs="Kalimati"/>
                <w:color w:val="000000"/>
                <w:szCs w:val="22"/>
              </w:rPr>
              <w:t>471424</w:t>
            </w:r>
          </w:p>
        </w:tc>
      </w:tr>
    </w:tbl>
    <w:p w14:paraId="16B316B0" w14:textId="77777777" w:rsidR="00526DDF" w:rsidRPr="00526DDF" w:rsidRDefault="00526DDF" w:rsidP="00526DDF">
      <w:pPr>
        <w:tabs>
          <w:tab w:val="left" w:pos="6825"/>
        </w:tabs>
      </w:pPr>
      <w:r>
        <w:rPr>
          <w:cs/>
        </w:rPr>
        <w:tab/>
      </w:r>
    </w:p>
    <w:tbl>
      <w:tblPr>
        <w:tblStyle w:val="TableGrid"/>
        <w:tblW w:w="5850" w:type="dxa"/>
        <w:tblInd w:w="4158" w:type="dxa"/>
        <w:tblLook w:val="04A0" w:firstRow="1" w:lastRow="0" w:firstColumn="1" w:lastColumn="0" w:noHBand="0" w:noVBand="1"/>
      </w:tblPr>
      <w:tblGrid>
        <w:gridCol w:w="5850"/>
      </w:tblGrid>
      <w:tr w:rsidR="00526DDF" w14:paraId="7E880A0D" w14:textId="77777777" w:rsidTr="00526DDF">
        <w:tc>
          <w:tcPr>
            <w:tcW w:w="5850" w:type="dxa"/>
          </w:tcPr>
          <w:p w14:paraId="6F7A28DD" w14:textId="77777777" w:rsidR="00526DDF" w:rsidRPr="009E2F1C" w:rsidRDefault="00526DDF" w:rsidP="00526DDF">
            <w:pPr>
              <w:tabs>
                <w:tab w:val="left" w:pos="6825"/>
              </w:tabs>
              <w:rPr>
                <w:rFonts w:cs="Kalimati"/>
                <w:szCs w:val="22"/>
              </w:rPr>
            </w:pPr>
            <w:r w:rsidRPr="009E2F1C">
              <w:rPr>
                <w:rFonts w:cs="Kalimati" w:hint="cs"/>
                <w:szCs w:val="22"/>
                <w:cs/>
              </w:rPr>
              <w:t>झिमरुक ग</w:t>
            </w:r>
            <w:r w:rsidR="00151BDC" w:rsidRPr="009E2F1C">
              <w:rPr>
                <w:rFonts w:cs="Kalimati" w:hint="cs"/>
                <w:szCs w:val="22"/>
                <w:cs/>
              </w:rPr>
              <w:t>ाउँसभाको बैठ</w:t>
            </w:r>
            <w:r w:rsidR="0047782D" w:rsidRPr="009E2F1C">
              <w:rPr>
                <w:rFonts w:cs="Kalimati" w:hint="cs"/>
                <w:szCs w:val="22"/>
                <w:cs/>
              </w:rPr>
              <w:t>कबाट मिति २०७६/०३/१३</w:t>
            </w:r>
            <w:r w:rsidRPr="009E2F1C">
              <w:rPr>
                <w:rFonts w:cs="Kalimati" w:hint="cs"/>
                <w:szCs w:val="22"/>
                <w:cs/>
              </w:rPr>
              <w:t xml:space="preserve"> गते पारित यो ऐन स्थानीय सरकार संचालन ऐन</w:t>
            </w:r>
            <w:r w:rsidRPr="009E2F1C">
              <w:rPr>
                <w:rFonts w:cs="Kalimati"/>
                <w:szCs w:val="22"/>
              </w:rPr>
              <w:t>,</w:t>
            </w:r>
            <w:r w:rsidRPr="009E2F1C">
              <w:rPr>
                <w:rFonts w:cs="Kalimati" w:hint="cs"/>
                <w:szCs w:val="22"/>
                <w:cs/>
              </w:rPr>
              <w:t xml:space="preserve"> २०७४ को दफा १९ को उपदफा ८ बमोजिम प्रमाणित गर्दछु । </w:t>
            </w:r>
          </w:p>
          <w:p w14:paraId="3C7E98B4" w14:textId="77777777" w:rsidR="00526DDF" w:rsidRPr="009E2F1C" w:rsidRDefault="00526DDF" w:rsidP="00526DDF">
            <w:pPr>
              <w:tabs>
                <w:tab w:val="left" w:pos="6825"/>
              </w:tabs>
              <w:jc w:val="center"/>
              <w:rPr>
                <w:rFonts w:cs="Kalimati"/>
                <w:szCs w:val="22"/>
              </w:rPr>
            </w:pPr>
            <w:r w:rsidRPr="009E2F1C">
              <w:rPr>
                <w:rFonts w:cs="Kalimati"/>
                <w:szCs w:val="22"/>
              </w:rPr>
              <w:t xml:space="preserve">         </w:t>
            </w:r>
          </w:p>
          <w:p w14:paraId="5FB4F2F4" w14:textId="77777777" w:rsidR="00526DDF" w:rsidRPr="009E2F1C" w:rsidRDefault="00526DDF" w:rsidP="00526DDF">
            <w:pPr>
              <w:tabs>
                <w:tab w:val="left" w:pos="6825"/>
              </w:tabs>
              <w:jc w:val="center"/>
              <w:rPr>
                <w:rFonts w:cs="Kalimati"/>
                <w:szCs w:val="22"/>
              </w:rPr>
            </w:pPr>
            <w:r w:rsidRPr="009E2F1C">
              <w:rPr>
                <w:rFonts w:cs="Kalimati"/>
                <w:szCs w:val="22"/>
              </w:rPr>
              <w:t xml:space="preserve">                                                         (</w:t>
            </w:r>
            <w:r w:rsidRPr="009E2F1C">
              <w:rPr>
                <w:rFonts w:cs="Kalimati" w:hint="cs"/>
                <w:szCs w:val="22"/>
                <w:cs/>
              </w:rPr>
              <w:t>तिलक बहादुर जि.सी.</w:t>
            </w:r>
            <w:r w:rsidRPr="009E2F1C">
              <w:rPr>
                <w:rFonts w:cs="Kalimati"/>
                <w:szCs w:val="22"/>
              </w:rPr>
              <w:t>)</w:t>
            </w:r>
          </w:p>
          <w:p w14:paraId="3BD95202" w14:textId="77777777" w:rsidR="00526DDF" w:rsidRPr="009E2F1C" w:rsidRDefault="00526DDF" w:rsidP="00526DDF">
            <w:pPr>
              <w:tabs>
                <w:tab w:val="left" w:pos="6825"/>
              </w:tabs>
              <w:rPr>
                <w:rFonts w:cs="Kalimati"/>
                <w:szCs w:val="22"/>
              </w:rPr>
            </w:pPr>
            <w:r w:rsidRPr="009E2F1C">
              <w:rPr>
                <w:rFonts w:cs="Kalimati" w:hint="cs"/>
                <w:szCs w:val="22"/>
                <w:cs/>
              </w:rPr>
              <w:t>मिति</w:t>
            </w:r>
            <w:r w:rsidRPr="009E2F1C">
              <w:rPr>
                <w:rFonts w:cs="Kalimati"/>
                <w:szCs w:val="22"/>
              </w:rPr>
              <w:t>:</w:t>
            </w:r>
            <w:r w:rsidR="0047782D" w:rsidRPr="009E2F1C">
              <w:rPr>
                <w:rFonts w:cs="Kalimati" w:hint="cs"/>
                <w:szCs w:val="22"/>
                <w:cs/>
              </w:rPr>
              <w:t>- २०७६/०३/१३</w:t>
            </w:r>
            <w:r w:rsidRPr="009E2F1C">
              <w:rPr>
                <w:rFonts w:cs="Kalimati"/>
                <w:szCs w:val="22"/>
              </w:rPr>
              <w:t xml:space="preserve">                                   </w:t>
            </w:r>
            <w:r w:rsidRPr="009E2F1C">
              <w:rPr>
                <w:rFonts w:cs="Kalimati" w:hint="cs"/>
                <w:szCs w:val="22"/>
                <w:cs/>
              </w:rPr>
              <w:t>अध्यक्ष</w:t>
            </w:r>
          </w:p>
          <w:p w14:paraId="1B2BE8A0" w14:textId="77777777" w:rsidR="00526DDF" w:rsidRPr="00526DDF" w:rsidRDefault="00526DDF" w:rsidP="00526DDF">
            <w:pPr>
              <w:tabs>
                <w:tab w:val="left" w:pos="6825"/>
              </w:tabs>
              <w:rPr>
                <w:szCs w:val="22"/>
                <w:cs/>
              </w:rPr>
            </w:pPr>
          </w:p>
        </w:tc>
      </w:tr>
    </w:tbl>
    <w:p w14:paraId="43F6A350" w14:textId="77777777" w:rsidR="00030907" w:rsidRPr="00526DDF" w:rsidRDefault="00030907" w:rsidP="00526DDF">
      <w:pPr>
        <w:tabs>
          <w:tab w:val="left" w:pos="6825"/>
        </w:tabs>
      </w:pPr>
    </w:p>
    <w:sectPr w:rsidR="00030907" w:rsidRPr="00526DDF" w:rsidSect="00F15685">
      <w:pgSz w:w="12240" w:h="15840"/>
      <w:pgMar w:top="864"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reeti">
    <w:panose1 w:val="00000000000000000000"/>
    <w:charset w:val="00"/>
    <w:family w:val="auto"/>
    <w:pitch w:val="variable"/>
    <w:sig w:usb0="00000003" w:usb1="00000000" w:usb2="00000000" w:usb3="00000000" w:csb0="00000001" w:csb1="00000000"/>
  </w:font>
  <w:font w:name="Kalimati">
    <w:panose1 w:val="00000400000000000000"/>
    <w:charset w:val="01"/>
    <w:family w:val="auto"/>
    <w:pitch w:val="variable"/>
    <w:sig w:usb0="00008000" w:usb1="00000000" w:usb2="00000000" w:usb3="00000000" w:csb0="00000000" w:csb1="00000000"/>
  </w:font>
  <w:font w:name="FONTASY_ HIMALI_ TT">
    <w:panose1 w:val="040B0500000000000000"/>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6CF7"/>
    <w:rsid w:val="00030907"/>
    <w:rsid w:val="00151BDC"/>
    <w:rsid w:val="00257F4B"/>
    <w:rsid w:val="00275310"/>
    <w:rsid w:val="002B6394"/>
    <w:rsid w:val="00455BFA"/>
    <w:rsid w:val="0047782D"/>
    <w:rsid w:val="00526DDF"/>
    <w:rsid w:val="00800153"/>
    <w:rsid w:val="00827B7F"/>
    <w:rsid w:val="009538F8"/>
    <w:rsid w:val="009A753B"/>
    <w:rsid w:val="009E2F1C"/>
    <w:rsid w:val="00A06CF7"/>
    <w:rsid w:val="00F15685"/>
    <w:rsid w:val="00FC11B5"/>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D163D"/>
  <w15:docId w15:val="{166271E2-D8C4-404E-A7CB-ADE949D7C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BF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455BFA"/>
    <w:rPr>
      <w:rFonts w:ascii="Tahoma" w:hAnsi="Tahoma" w:cs="Tahoma"/>
      <w:sz w:val="16"/>
      <w:szCs w:val="14"/>
    </w:rPr>
  </w:style>
  <w:style w:type="character" w:styleId="SubtleEmphasis">
    <w:name w:val="Subtle Emphasis"/>
    <w:basedOn w:val="DefaultParagraphFont"/>
    <w:uiPriority w:val="19"/>
    <w:qFormat/>
    <w:rsid w:val="00257F4B"/>
    <w:rPr>
      <w:i/>
      <w:iCs/>
      <w:color w:val="808080" w:themeColor="text1" w:themeTint="7F"/>
    </w:rPr>
  </w:style>
  <w:style w:type="table" w:styleId="TableGrid">
    <w:name w:val="Table Grid"/>
    <w:basedOn w:val="TableNormal"/>
    <w:uiPriority w:val="59"/>
    <w:rsid w:val="00526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20240">
      <w:bodyDiv w:val="1"/>
      <w:marLeft w:val="0"/>
      <w:marRight w:val="0"/>
      <w:marTop w:val="0"/>
      <w:marBottom w:val="0"/>
      <w:divBdr>
        <w:top w:val="none" w:sz="0" w:space="0" w:color="auto"/>
        <w:left w:val="none" w:sz="0" w:space="0" w:color="auto"/>
        <w:bottom w:val="none" w:sz="0" w:space="0" w:color="auto"/>
        <w:right w:val="none" w:sz="0" w:space="0" w:color="auto"/>
      </w:divBdr>
      <w:divsChild>
        <w:div w:id="1041435937">
          <w:marLeft w:val="0"/>
          <w:marRight w:val="0"/>
          <w:marTop w:val="0"/>
          <w:marBottom w:val="0"/>
          <w:divBdr>
            <w:top w:val="none" w:sz="0" w:space="0" w:color="auto"/>
            <w:left w:val="none" w:sz="0" w:space="0" w:color="auto"/>
            <w:bottom w:val="none" w:sz="0" w:space="0" w:color="auto"/>
            <w:right w:val="none" w:sz="0" w:space="0" w:color="auto"/>
          </w:divBdr>
          <w:divsChild>
            <w:div w:id="1158114733">
              <w:marLeft w:val="0"/>
              <w:marRight w:val="0"/>
              <w:marTop w:val="0"/>
              <w:marBottom w:val="0"/>
              <w:divBdr>
                <w:top w:val="none" w:sz="0" w:space="0" w:color="auto"/>
                <w:left w:val="none" w:sz="0" w:space="0" w:color="auto"/>
                <w:bottom w:val="none" w:sz="0" w:space="0" w:color="auto"/>
                <w:right w:val="none" w:sz="0" w:space="0" w:color="auto"/>
              </w:divBdr>
            </w:div>
          </w:divsChild>
        </w:div>
        <w:div w:id="960185685">
          <w:marLeft w:val="0"/>
          <w:marRight w:val="0"/>
          <w:marTop w:val="0"/>
          <w:marBottom w:val="0"/>
          <w:divBdr>
            <w:top w:val="none" w:sz="0" w:space="0" w:color="auto"/>
            <w:left w:val="none" w:sz="0" w:space="0" w:color="auto"/>
            <w:bottom w:val="none" w:sz="0" w:space="0" w:color="auto"/>
            <w:right w:val="none" w:sz="0" w:space="0" w:color="auto"/>
          </w:divBdr>
        </w:div>
        <w:div w:id="1717662074">
          <w:marLeft w:val="0"/>
          <w:marRight w:val="0"/>
          <w:marTop w:val="0"/>
          <w:marBottom w:val="0"/>
          <w:divBdr>
            <w:top w:val="none" w:sz="0" w:space="0" w:color="auto"/>
            <w:left w:val="none" w:sz="0" w:space="0" w:color="auto"/>
            <w:bottom w:val="none" w:sz="0" w:space="0" w:color="auto"/>
            <w:right w:val="none" w:sz="0" w:space="0" w:color="auto"/>
          </w:divBdr>
        </w:div>
        <w:div w:id="201094991">
          <w:marLeft w:val="0"/>
          <w:marRight w:val="0"/>
          <w:marTop w:val="0"/>
          <w:marBottom w:val="0"/>
          <w:divBdr>
            <w:top w:val="none" w:sz="0" w:space="0" w:color="auto"/>
            <w:left w:val="none" w:sz="0" w:space="0" w:color="auto"/>
            <w:bottom w:val="none" w:sz="0" w:space="0" w:color="auto"/>
            <w:right w:val="none" w:sz="0" w:space="0" w:color="auto"/>
          </w:divBdr>
        </w:div>
        <w:div w:id="764151040">
          <w:marLeft w:val="0"/>
          <w:marRight w:val="0"/>
          <w:marTop w:val="0"/>
          <w:marBottom w:val="0"/>
          <w:divBdr>
            <w:top w:val="none" w:sz="0" w:space="0" w:color="auto"/>
            <w:left w:val="none" w:sz="0" w:space="0" w:color="auto"/>
            <w:bottom w:val="none" w:sz="0" w:space="0" w:color="auto"/>
            <w:right w:val="none" w:sz="0" w:space="0" w:color="auto"/>
          </w:divBdr>
        </w:div>
        <w:div w:id="1582065394">
          <w:marLeft w:val="0"/>
          <w:marRight w:val="0"/>
          <w:marTop w:val="0"/>
          <w:marBottom w:val="0"/>
          <w:divBdr>
            <w:top w:val="none" w:sz="0" w:space="0" w:color="auto"/>
            <w:left w:val="none" w:sz="0" w:space="0" w:color="auto"/>
            <w:bottom w:val="none" w:sz="0" w:space="0" w:color="auto"/>
            <w:right w:val="none" w:sz="0" w:space="0" w:color="auto"/>
          </w:divBdr>
        </w:div>
        <w:div w:id="2140293559">
          <w:marLeft w:val="0"/>
          <w:marRight w:val="0"/>
          <w:marTop w:val="0"/>
          <w:marBottom w:val="0"/>
          <w:divBdr>
            <w:top w:val="none" w:sz="0" w:space="0" w:color="auto"/>
            <w:left w:val="none" w:sz="0" w:space="0" w:color="auto"/>
            <w:bottom w:val="none" w:sz="0" w:space="0" w:color="auto"/>
            <w:right w:val="none" w:sz="0" w:space="0" w:color="auto"/>
          </w:divBdr>
        </w:div>
        <w:div w:id="309601622">
          <w:marLeft w:val="0"/>
          <w:marRight w:val="0"/>
          <w:marTop w:val="0"/>
          <w:marBottom w:val="0"/>
          <w:divBdr>
            <w:top w:val="none" w:sz="0" w:space="0" w:color="auto"/>
            <w:left w:val="none" w:sz="0" w:space="0" w:color="auto"/>
            <w:bottom w:val="none" w:sz="0" w:space="0" w:color="auto"/>
            <w:right w:val="none" w:sz="0" w:space="0" w:color="auto"/>
          </w:divBdr>
        </w:div>
        <w:div w:id="1640455615">
          <w:marLeft w:val="0"/>
          <w:marRight w:val="0"/>
          <w:marTop w:val="0"/>
          <w:marBottom w:val="0"/>
          <w:divBdr>
            <w:top w:val="none" w:sz="0" w:space="0" w:color="auto"/>
            <w:left w:val="none" w:sz="0" w:space="0" w:color="auto"/>
            <w:bottom w:val="none" w:sz="0" w:space="0" w:color="auto"/>
            <w:right w:val="none" w:sz="0" w:space="0" w:color="auto"/>
          </w:divBdr>
        </w:div>
      </w:divsChild>
    </w:div>
    <w:div w:id="54205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3</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Dinesh MC</cp:lastModifiedBy>
  <cp:revision>15</cp:revision>
  <cp:lastPrinted>2019-07-17T08:27:00Z</cp:lastPrinted>
  <dcterms:created xsi:type="dcterms:W3CDTF">2019-06-28T01:43:00Z</dcterms:created>
  <dcterms:modified xsi:type="dcterms:W3CDTF">2019-07-17T11:35:00Z</dcterms:modified>
</cp:coreProperties>
</file>